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EC4C1D" w14:paraId="5BA70611" w14:textId="77777777" w:rsidTr="66A37D1C">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7CC49046" w:rsidR="00F24305" w:rsidRPr="00EC4C1D" w:rsidRDefault="66A37D1C" w:rsidP="66A37D1C">
            <w:pPr>
              <w:pStyle w:val="Heading1"/>
              <w:tabs>
                <w:tab w:val="left" w:pos="4333"/>
              </w:tabs>
              <w:spacing w:line="240" w:lineRule="auto"/>
              <w:ind w:right="-2900"/>
              <w:jc w:val="left"/>
              <w:outlineLvl w:val="0"/>
              <w:rPr>
                <w:rFonts w:ascii="Lato Regular" w:hAnsi="Lato Regular"/>
                <w:sz w:val="40"/>
                <w:szCs w:val="40"/>
              </w:rPr>
            </w:pPr>
            <w:r w:rsidRPr="00EC4C1D">
              <w:rPr>
                <w:rFonts w:ascii="Lato Regular" w:hAnsi="Lato Regular"/>
                <w:sz w:val="40"/>
                <w:szCs w:val="40"/>
              </w:rPr>
              <w:t>Managerial Economics</w:t>
            </w:r>
          </w:p>
        </w:tc>
      </w:tr>
    </w:tbl>
    <w:p w14:paraId="07CA62DC" w14:textId="2AB90474" w:rsidR="005C7968" w:rsidRPr="00EC4C1D" w:rsidRDefault="66A37D1C" w:rsidP="66A37D1C">
      <w:pPr>
        <w:pStyle w:val="HeaderMobLab"/>
        <w:rPr>
          <w:rFonts w:ascii="Lato Regular" w:hAnsi="Lato Regular"/>
          <w:sz w:val="28"/>
          <w:szCs w:val="28"/>
        </w:rPr>
      </w:pPr>
      <w:r w:rsidRPr="00EC4C1D">
        <w:rPr>
          <w:rFonts w:ascii="Lato Regular" w:hAnsi="Lato Regular"/>
          <w:sz w:val="28"/>
          <w:szCs w:val="28"/>
        </w:rPr>
        <w:t>Equilibrium and Efficiency</w:t>
      </w:r>
    </w:p>
    <w:p w14:paraId="5B71B34E" w14:textId="3F736085" w:rsidR="009E1B0E" w:rsidRPr="00EC4C1D" w:rsidRDefault="66A37D1C" w:rsidP="66A37D1C">
      <w:pPr>
        <w:pStyle w:val="EachGame"/>
        <w:contextualSpacing/>
        <w:rPr>
          <w:rFonts w:ascii="Lato Regular" w:hAnsi="Lato Regular"/>
          <w:sz w:val="24"/>
          <w:szCs w:val="24"/>
        </w:rPr>
      </w:pPr>
      <w:proofErr w:type="spellStart"/>
      <w:r w:rsidRPr="00EC4C1D">
        <w:rPr>
          <w:rFonts w:ascii="Lato Regular" w:hAnsi="Lato Regular"/>
          <w:sz w:val="24"/>
          <w:szCs w:val="24"/>
        </w:rPr>
        <w:t>MobLab</w:t>
      </w:r>
      <w:proofErr w:type="spellEnd"/>
      <w:r w:rsidRPr="00EC4C1D">
        <w:rPr>
          <w:rFonts w:ascii="Lato Regular" w:hAnsi="Lato Regular"/>
          <w:sz w:val="24"/>
          <w:szCs w:val="24"/>
        </w:rPr>
        <w:t xml:space="preserve"> Game: Competitive Market</w:t>
      </w:r>
    </w:p>
    <w:p w14:paraId="484A9F63" w14:textId="36A77FA4" w:rsidR="00FD4C94" w:rsidRPr="00EC4C1D" w:rsidRDefault="66A37D1C" w:rsidP="66A37D1C">
      <w:pPr>
        <w:pStyle w:val="EachGame"/>
        <w:contextualSpacing/>
        <w:rPr>
          <w:rFonts w:ascii="Lato Regular" w:hAnsi="Lato Regular"/>
          <w:sz w:val="24"/>
          <w:szCs w:val="24"/>
        </w:rPr>
      </w:pPr>
      <w:r w:rsidRPr="00EC4C1D">
        <w:rPr>
          <w:rFonts w:ascii="Lato Regular" w:hAnsi="Lato Regular"/>
          <w:sz w:val="24"/>
          <w:szCs w:val="24"/>
        </w:rPr>
        <w:t xml:space="preserve">Key Teaching Points: </w:t>
      </w:r>
    </w:p>
    <w:p w14:paraId="4CC96BD4" w14:textId="5BF6066B" w:rsidR="00FD4C94" w:rsidRPr="00EC4C1D" w:rsidRDefault="66A37D1C" w:rsidP="004D7F03">
      <w:pPr>
        <w:pStyle w:val="EachGame"/>
        <w:numPr>
          <w:ilvl w:val="0"/>
          <w:numId w:val="8"/>
        </w:numPr>
        <w:contextualSpacing/>
        <w:rPr>
          <w:rFonts w:ascii="Lato Regular" w:hAnsi="Lato Regular"/>
          <w:sz w:val="24"/>
          <w:szCs w:val="24"/>
        </w:rPr>
      </w:pPr>
      <w:r w:rsidRPr="00EC4C1D">
        <w:rPr>
          <w:rFonts w:ascii="Lato Regular" w:hAnsi="Lato Regular"/>
          <w:sz w:val="24"/>
          <w:szCs w:val="24"/>
        </w:rPr>
        <w:t xml:space="preserve">Experience the “invisible hand” of the market; individual profit maximization leads to competitive-market equilibrium. </w:t>
      </w:r>
    </w:p>
    <w:p w14:paraId="0DF50BE2" w14:textId="700C8833" w:rsidR="00FD4C94" w:rsidRPr="00EC4C1D" w:rsidRDefault="66A37D1C" w:rsidP="004D7F03">
      <w:pPr>
        <w:pStyle w:val="EachGame"/>
        <w:numPr>
          <w:ilvl w:val="0"/>
          <w:numId w:val="8"/>
        </w:numPr>
        <w:contextualSpacing/>
        <w:rPr>
          <w:rFonts w:ascii="Lato Regular" w:hAnsi="Lato Regular"/>
          <w:sz w:val="24"/>
          <w:szCs w:val="24"/>
        </w:rPr>
      </w:pPr>
      <w:r w:rsidRPr="00EC4C1D">
        <w:rPr>
          <w:rFonts w:ascii="Lato Regular" w:hAnsi="Lato Regular"/>
          <w:sz w:val="24"/>
          <w:szCs w:val="24"/>
        </w:rPr>
        <w:t>Show that the competitive-market equilibrium maximizes total surplus.</w:t>
      </w:r>
    </w:p>
    <w:p w14:paraId="65E07D14" w14:textId="36C68458" w:rsidR="00D80C92" w:rsidRPr="00EC4C1D" w:rsidRDefault="59F85387" w:rsidP="66A37D1C">
      <w:pPr>
        <w:pStyle w:val="HeaderMobLab"/>
        <w:rPr>
          <w:rFonts w:ascii="Lato Regular" w:hAnsi="Lato Regular"/>
          <w:sz w:val="28"/>
          <w:szCs w:val="28"/>
        </w:rPr>
      </w:pPr>
      <w:bookmarkStart w:id="0" w:name="OLE_LINK1"/>
      <w:bookmarkStart w:id="1" w:name="OLE_LINK2"/>
      <w:r w:rsidRPr="00EC4C1D">
        <w:rPr>
          <w:rFonts w:ascii="Lato Regular" w:hAnsi="Lato Regular"/>
          <w:sz w:val="28"/>
          <w:szCs w:val="28"/>
        </w:rPr>
        <w:t>Long Run Equilibrium</w:t>
      </w:r>
    </w:p>
    <w:p w14:paraId="1D4CF1BE" w14:textId="77777777" w:rsidR="00264861" w:rsidRPr="00EC4C1D" w:rsidRDefault="66A37D1C" w:rsidP="66A37D1C">
      <w:pPr>
        <w:pStyle w:val="EachGame"/>
        <w:ind w:left="0" w:firstLine="0"/>
        <w:contextualSpacing/>
        <w:rPr>
          <w:rFonts w:ascii="Lato Regular" w:hAnsi="Lato Regular"/>
          <w:sz w:val="24"/>
          <w:szCs w:val="24"/>
        </w:rPr>
      </w:pPr>
      <w:proofErr w:type="spellStart"/>
      <w:r w:rsidRPr="00EC4C1D">
        <w:rPr>
          <w:rFonts w:ascii="Lato Regular" w:hAnsi="Lato Regular"/>
          <w:sz w:val="24"/>
          <w:szCs w:val="24"/>
        </w:rPr>
        <w:t>MobLab</w:t>
      </w:r>
      <w:proofErr w:type="spellEnd"/>
      <w:r w:rsidRPr="00EC4C1D">
        <w:rPr>
          <w:rFonts w:ascii="Lato Regular" w:hAnsi="Lato Regular"/>
          <w:sz w:val="24"/>
          <w:szCs w:val="24"/>
        </w:rPr>
        <w:t xml:space="preserve"> Game: Production, Entry &amp; Exit</w:t>
      </w:r>
    </w:p>
    <w:p w14:paraId="70B83AC4" w14:textId="1891BFF1" w:rsidR="00D80C92" w:rsidRPr="00EC4C1D" w:rsidRDefault="66A37D1C" w:rsidP="66A37D1C">
      <w:pPr>
        <w:pStyle w:val="EachGame"/>
        <w:ind w:left="0" w:firstLine="0"/>
        <w:contextualSpacing/>
        <w:rPr>
          <w:rFonts w:ascii="Lato Regular" w:hAnsi="Lato Regular"/>
          <w:sz w:val="24"/>
          <w:szCs w:val="24"/>
        </w:rPr>
      </w:pPr>
      <w:r w:rsidRPr="00EC4C1D">
        <w:rPr>
          <w:rFonts w:ascii="Lato Regular" w:hAnsi="Lato Regular"/>
          <w:sz w:val="24"/>
          <w:szCs w:val="24"/>
        </w:rPr>
        <w:t xml:space="preserve">Key Teaching Points: </w:t>
      </w:r>
    </w:p>
    <w:p w14:paraId="17C82844" w14:textId="1E363F02" w:rsidR="00264861" w:rsidRPr="00EC4C1D" w:rsidRDefault="66A37D1C" w:rsidP="004D7F03">
      <w:pPr>
        <w:pStyle w:val="EachGame"/>
        <w:numPr>
          <w:ilvl w:val="0"/>
          <w:numId w:val="8"/>
        </w:numPr>
        <w:contextualSpacing/>
        <w:rPr>
          <w:rFonts w:ascii="Lato Regular" w:hAnsi="Lato Regular"/>
          <w:sz w:val="24"/>
          <w:szCs w:val="24"/>
        </w:rPr>
      </w:pPr>
      <w:r w:rsidRPr="00EC4C1D">
        <w:rPr>
          <w:rFonts w:ascii="Lato Regular" w:hAnsi="Lato Regular"/>
          <w:sz w:val="24"/>
          <w:szCs w:val="24"/>
        </w:rPr>
        <w:t xml:space="preserve">Short-run profit maximization involves thinking at the margin. </w:t>
      </w:r>
    </w:p>
    <w:p w14:paraId="221BF749" w14:textId="36D18ED1" w:rsidR="00264861" w:rsidRPr="00EC4C1D" w:rsidRDefault="66A37D1C" w:rsidP="004D7F03">
      <w:pPr>
        <w:pStyle w:val="EachGame"/>
        <w:numPr>
          <w:ilvl w:val="0"/>
          <w:numId w:val="8"/>
        </w:numPr>
        <w:contextualSpacing/>
        <w:rPr>
          <w:rFonts w:ascii="Lato Regular" w:hAnsi="Lato Regular"/>
          <w:sz w:val="24"/>
          <w:szCs w:val="24"/>
        </w:rPr>
      </w:pPr>
      <w:r w:rsidRPr="00EC4C1D">
        <w:rPr>
          <w:rFonts w:ascii="Lato Regular" w:hAnsi="Lato Regular"/>
          <w:sz w:val="24"/>
          <w:szCs w:val="24"/>
        </w:rPr>
        <w:t>Show how firm entry and exit decisions are affected by the decisions in the previous round, and if the market entrants earned a profit or not.</w:t>
      </w:r>
    </w:p>
    <w:bookmarkEnd w:id="0"/>
    <w:bookmarkEnd w:id="1"/>
    <w:p w14:paraId="5069C0C6" w14:textId="2563FA49" w:rsidR="59F85387" w:rsidRPr="00EC4C1D" w:rsidRDefault="66A37D1C" w:rsidP="004D7F03">
      <w:pPr>
        <w:pStyle w:val="EachGame"/>
        <w:numPr>
          <w:ilvl w:val="0"/>
          <w:numId w:val="8"/>
        </w:numPr>
        <w:rPr>
          <w:rFonts w:ascii="Lato Regular" w:hAnsi="Lato Regular"/>
          <w:sz w:val="24"/>
          <w:szCs w:val="24"/>
        </w:rPr>
      </w:pPr>
      <w:r w:rsidRPr="00EC4C1D">
        <w:rPr>
          <w:rFonts w:ascii="Lato Regular" w:hAnsi="Lato Regular"/>
          <w:sz w:val="24"/>
          <w:szCs w:val="24"/>
        </w:rPr>
        <w:t>In the long-run equilibrium of a competitive market with identical firms, all firms earn zero economic profits.</w:t>
      </w:r>
    </w:p>
    <w:p w14:paraId="1D1AE2D3" w14:textId="52026DDB" w:rsidR="59F85387" w:rsidRPr="00EC4C1D" w:rsidRDefault="66A37D1C" w:rsidP="66A37D1C">
      <w:pPr>
        <w:pStyle w:val="HeaderMobLab"/>
        <w:rPr>
          <w:rFonts w:ascii="Lato Regular" w:hAnsi="Lato Regular"/>
          <w:sz w:val="28"/>
          <w:szCs w:val="28"/>
        </w:rPr>
      </w:pPr>
      <w:r w:rsidRPr="00EC4C1D">
        <w:rPr>
          <w:rFonts w:ascii="Lato Regular" w:hAnsi="Lato Regular"/>
          <w:sz w:val="28"/>
          <w:szCs w:val="28"/>
        </w:rPr>
        <w:t>Monopoly</w:t>
      </w:r>
    </w:p>
    <w:p w14:paraId="6BD93551" w14:textId="5448C8D6" w:rsidR="59F85387" w:rsidRPr="00EC4C1D" w:rsidRDefault="66A37D1C" w:rsidP="66A37D1C">
      <w:pPr>
        <w:pStyle w:val="EachGame"/>
        <w:contextualSpacing/>
        <w:rPr>
          <w:rFonts w:ascii="Lato Regular" w:hAnsi="Lato Regular"/>
          <w:sz w:val="24"/>
          <w:szCs w:val="24"/>
        </w:rPr>
      </w:pPr>
      <w:proofErr w:type="spellStart"/>
      <w:r w:rsidRPr="00EC4C1D">
        <w:rPr>
          <w:rFonts w:ascii="Lato Regular" w:hAnsi="Lato Regular"/>
          <w:sz w:val="24"/>
          <w:szCs w:val="24"/>
        </w:rPr>
        <w:t>MobLab</w:t>
      </w:r>
      <w:proofErr w:type="spellEnd"/>
      <w:r w:rsidRPr="00EC4C1D">
        <w:rPr>
          <w:rFonts w:ascii="Lato Regular" w:hAnsi="Lato Regular"/>
          <w:sz w:val="24"/>
          <w:szCs w:val="24"/>
        </w:rPr>
        <w:t xml:space="preserve"> Game: Monopoly</w:t>
      </w:r>
    </w:p>
    <w:p w14:paraId="4CD7EF3E" w14:textId="49270E42" w:rsidR="59F85387" w:rsidRPr="00EC4C1D" w:rsidRDefault="66A37D1C" w:rsidP="66A37D1C">
      <w:pPr>
        <w:pStyle w:val="EachGame"/>
        <w:contextualSpacing/>
        <w:rPr>
          <w:rFonts w:ascii="Lato Regular" w:hAnsi="Lato Regular"/>
          <w:sz w:val="24"/>
          <w:szCs w:val="24"/>
        </w:rPr>
      </w:pPr>
      <w:r w:rsidRPr="00EC4C1D">
        <w:rPr>
          <w:rFonts w:ascii="Lato Regular" w:hAnsi="Lato Regular"/>
          <w:sz w:val="24"/>
          <w:szCs w:val="24"/>
        </w:rPr>
        <w:t xml:space="preserve">Key Teaching Points: </w:t>
      </w:r>
    </w:p>
    <w:p w14:paraId="49784F11" w14:textId="4868BA8F" w:rsidR="00991786" w:rsidRPr="00EC4C1D" w:rsidRDefault="66A37D1C" w:rsidP="004D7F03">
      <w:pPr>
        <w:pStyle w:val="EachGame"/>
        <w:numPr>
          <w:ilvl w:val="0"/>
          <w:numId w:val="9"/>
        </w:numPr>
        <w:contextualSpacing/>
        <w:rPr>
          <w:rFonts w:ascii="Lato Regular" w:hAnsi="Lato Regular"/>
          <w:color w:val="000000" w:themeColor="text1"/>
          <w:sz w:val="24"/>
          <w:szCs w:val="24"/>
        </w:rPr>
      </w:pPr>
      <w:r w:rsidRPr="00EC4C1D">
        <w:rPr>
          <w:rFonts w:ascii="Lato Regular" w:eastAsia="Roboto" w:hAnsi="Lato Regular" w:cs="Roboto"/>
          <w:sz w:val="24"/>
          <w:szCs w:val="24"/>
        </w:rPr>
        <w:t>Profit maximization involves thinking on the margin.</w:t>
      </w:r>
    </w:p>
    <w:p w14:paraId="57F8BACB" w14:textId="473060F7" w:rsidR="00991786" w:rsidRPr="00EC4C1D" w:rsidRDefault="66A37D1C" w:rsidP="004D7F03">
      <w:pPr>
        <w:pStyle w:val="EachGame"/>
        <w:numPr>
          <w:ilvl w:val="0"/>
          <w:numId w:val="9"/>
        </w:numPr>
        <w:contextualSpacing/>
        <w:rPr>
          <w:rFonts w:ascii="Lato Regular" w:hAnsi="Lato Regular"/>
          <w:color w:val="000000" w:themeColor="text1"/>
          <w:sz w:val="24"/>
          <w:szCs w:val="24"/>
        </w:rPr>
      </w:pPr>
      <w:r w:rsidRPr="00EC4C1D">
        <w:rPr>
          <w:rFonts w:ascii="Lato Regular" w:eastAsia="Roboto" w:hAnsi="Lato Regular" w:cs="Roboto"/>
          <w:sz w:val="24"/>
          <w:szCs w:val="24"/>
        </w:rPr>
        <w:t>In the absence of price discrimination, the uniform price case will lead to a sub-optimal price for both markets. Third degree price discrimination can lead to improved welfare across both markets.</w:t>
      </w:r>
    </w:p>
    <w:p w14:paraId="67FAE519" w14:textId="7ED4AC46" w:rsidR="00991786" w:rsidRPr="00EC4C1D" w:rsidRDefault="66A37D1C" w:rsidP="66A37D1C">
      <w:pPr>
        <w:pStyle w:val="EachGame"/>
        <w:ind w:left="0" w:firstLine="0"/>
        <w:contextualSpacing/>
        <w:rPr>
          <w:rFonts w:ascii="Lato Regular" w:hAnsi="Lato Regular"/>
          <w:sz w:val="24"/>
          <w:szCs w:val="24"/>
        </w:rPr>
      </w:pPr>
      <w:proofErr w:type="spellStart"/>
      <w:r w:rsidRPr="00EC4C1D">
        <w:rPr>
          <w:rFonts w:ascii="Lato Regular" w:hAnsi="Lato Regular"/>
          <w:sz w:val="24"/>
          <w:szCs w:val="24"/>
        </w:rPr>
        <w:t>MobLab</w:t>
      </w:r>
      <w:proofErr w:type="spellEnd"/>
      <w:r w:rsidRPr="00EC4C1D">
        <w:rPr>
          <w:rFonts w:ascii="Lato Regular" w:hAnsi="Lato Regular"/>
          <w:sz w:val="24"/>
          <w:szCs w:val="24"/>
        </w:rPr>
        <w:t xml:space="preserve"> Game: Double Marginalization</w:t>
      </w:r>
    </w:p>
    <w:p w14:paraId="765A98EA" w14:textId="4CE9F5D7" w:rsidR="00991786" w:rsidRPr="00EC4C1D" w:rsidRDefault="66A37D1C" w:rsidP="66A37D1C">
      <w:pPr>
        <w:pStyle w:val="EachGame"/>
        <w:ind w:left="0" w:firstLine="0"/>
        <w:contextualSpacing/>
        <w:rPr>
          <w:rFonts w:ascii="Lato Regular" w:hAnsi="Lato Regular"/>
          <w:sz w:val="24"/>
          <w:szCs w:val="24"/>
        </w:rPr>
      </w:pPr>
      <w:r w:rsidRPr="00EC4C1D">
        <w:rPr>
          <w:rFonts w:ascii="Lato Regular" w:hAnsi="Lato Regular"/>
          <w:sz w:val="24"/>
          <w:szCs w:val="24"/>
        </w:rPr>
        <w:t>Key Teaching Points:</w:t>
      </w:r>
    </w:p>
    <w:p w14:paraId="4DBE5402" w14:textId="2645AE93" w:rsidR="00991786" w:rsidRPr="00EC4C1D" w:rsidRDefault="66A37D1C" w:rsidP="004D7F03">
      <w:pPr>
        <w:pStyle w:val="EachGame"/>
        <w:numPr>
          <w:ilvl w:val="0"/>
          <w:numId w:val="14"/>
        </w:numPr>
        <w:contextualSpacing/>
        <w:rPr>
          <w:rFonts w:ascii="Lato Regular" w:hAnsi="Lato Regular"/>
          <w:sz w:val="24"/>
          <w:szCs w:val="24"/>
        </w:rPr>
      </w:pPr>
      <w:r w:rsidRPr="00EC4C1D">
        <w:rPr>
          <w:rFonts w:ascii="Lato Regular" w:eastAsia="Roboto" w:hAnsi="Lato Regular" w:cs="Roboto"/>
          <w:sz w:val="24"/>
          <w:szCs w:val="24"/>
        </w:rPr>
        <w:t>Review concepts of marginal revenue and monopoly pricing.</w:t>
      </w:r>
    </w:p>
    <w:p w14:paraId="10B30952" w14:textId="6A2BD64E" w:rsidR="00991786" w:rsidRPr="00EC4C1D" w:rsidRDefault="66A37D1C" w:rsidP="004D7F03">
      <w:pPr>
        <w:pStyle w:val="EachGame"/>
        <w:numPr>
          <w:ilvl w:val="0"/>
          <w:numId w:val="14"/>
        </w:numPr>
        <w:contextualSpacing/>
        <w:rPr>
          <w:rFonts w:ascii="Lato Regular" w:hAnsi="Lato Regular"/>
          <w:sz w:val="24"/>
          <w:szCs w:val="24"/>
        </w:rPr>
      </w:pPr>
      <w:r w:rsidRPr="00EC4C1D">
        <w:rPr>
          <w:rFonts w:ascii="Lato Regular" w:eastAsia="Roboto" w:hAnsi="Lato Regular" w:cs="Roboto"/>
          <w:sz w:val="24"/>
          <w:szCs w:val="24"/>
        </w:rPr>
        <w:t>Show how, in the absence of communication or contract to help coordinate decisions, the successive exercise of market power leads to higher market prices and a loss in economic efficiency.</w:t>
      </w:r>
    </w:p>
    <w:p w14:paraId="2E7E1D7D" w14:textId="7CE4DB2F" w:rsidR="00991786" w:rsidRPr="00EC4C1D" w:rsidRDefault="66A37D1C" w:rsidP="004D7F03">
      <w:pPr>
        <w:pStyle w:val="EachGame"/>
        <w:numPr>
          <w:ilvl w:val="0"/>
          <w:numId w:val="14"/>
        </w:numPr>
        <w:contextualSpacing/>
        <w:rPr>
          <w:rFonts w:ascii="Lato Regular" w:hAnsi="Lato Regular"/>
          <w:sz w:val="24"/>
          <w:szCs w:val="24"/>
        </w:rPr>
      </w:pPr>
      <w:r w:rsidRPr="00EC4C1D">
        <w:rPr>
          <w:rFonts w:ascii="Lato Regular" w:eastAsia="Roboto" w:hAnsi="Lato Regular" w:cs="Roboto"/>
          <w:sz w:val="24"/>
          <w:szCs w:val="24"/>
        </w:rPr>
        <w:t>Explore vertical integration and franchising as solutions to the double marginalization problem.</w:t>
      </w:r>
    </w:p>
    <w:p w14:paraId="18B3D841" w14:textId="1C519F49" w:rsidR="00991786" w:rsidRPr="00EC4C1D" w:rsidRDefault="66A37D1C" w:rsidP="66A37D1C">
      <w:pPr>
        <w:pStyle w:val="HeaderMobLab"/>
        <w:rPr>
          <w:rFonts w:ascii="Lato Regular" w:hAnsi="Lato Regular"/>
          <w:b/>
          <w:bCs/>
        </w:rPr>
      </w:pPr>
      <w:r w:rsidRPr="00EC4C1D">
        <w:rPr>
          <w:rFonts w:ascii="Lato Regular" w:hAnsi="Lato Regular"/>
          <w:sz w:val="28"/>
          <w:szCs w:val="28"/>
        </w:rPr>
        <w:t>Oligopoly</w:t>
      </w:r>
      <w:r w:rsidRPr="00EC4C1D">
        <w:rPr>
          <w:rFonts w:ascii="Lato Regular" w:hAnsi="Lato Regular"/>
          <w:b/>
          <w:bCs/>
        </w:rPr>
        <w:t xml:space="preserve"> </w:t>
      </w:r>
    </w:p>
    <w:p w14:paraId="48F4776D" w14:textId="4FC0C5FD" w:rsidR="00EB5674" w:rsidRPr="00EC4C1D" w:rsidRDefault="66A37D1C" w:rsidP="66A37D1C">
      <w:pPr>
        <w:pStyle w:val="EachGame"/>
        <w:contextualSpacing/>
        <w:rPr>
          <w:rFonts w:ascii="Lato Regular" w:hAnsi="Lato Regular"/>
          <w:sz w:val="24"/>
          <w:szCs w:val="24"/>
        </w:rPr>
      </w:pPr>
      <w:proofErr w:type="spellStart"/>
      <w:r w:rsidRPr="00EC4C1D">
        <w:rPr>
          <w:rFonts w:ascii="Lato Regular" w:hAnsi="Lato Regular"/>
          <w:sz w:val="24"/>
          <w:szCs w:val="24"/>
        </w:rPr>
        <w:t>MobLab</w:t>
      </w:r>
      <w:proofErr w:type="spellEnd"/>
      <w:r w:rsidRPr="00EC4C1D">
        <w:rPr>
          <w:rFonts w:ascii="Lato Regular" w:hAnsi="Lato Regular"/>
          <w:sz w:val="24"/>
          <w:szCs w:val="24"/>
        </w:rPr>
        <w:t xml:space="preserve"> Game: </w:t>
      </w:r>
      <w:proofErr w:type="spellStart"/>
      <w:r w:rsidRPr="00EC4C1D">
        <w:rPr>
          <w:rFonts w:ascii="Lato Regular" w:hAnsi="Lato Regular"/>
          <w:sz w:val="24"/>
          <w:szCs w:val="24"/>
        </w:rPr>
        <w:t>Cournot</w:t>
      </w:r>
      <w:proofErr w:type="spellEnd"/>
    </w:p>
    <w:p w14:paraId="65B5F47A" w14:textId="49270E42" w:rsidR="00EB5674" w:rsidRPr="00EC4C1D" w:rsidRDefault="66A37D1C" w:rsidP="66A37D1C">
      <w:pPr>
        <w:pStyle w:val="EachGame"/>
        <w:contextualSpacing/>
        <w:rPr>
          <w:rFonts w:ascii="Lato Regular" w:hAnsi="Lato Regular"/>
          <w:sz w:val="24"/>
          <w:szCs w:val="24"/>
        </w:rPr>
      </w:pPr>
      <w:r w:rsidRPr="00EC4C1D">
        <w:rPr>
          <w:rFonts w:ascii="Lato Regular" w:hAnsi="Lato Regular"/>
          <w:sz w:val="24"/>
          <w:szCs w:val="24"/>
        </w:rPr>
        <w:t xml:space="preserve">Key Teaching Points: </w:t>
      </w:r>
    </w:p>
    <w:p w14:paraId="501771C0" w14:textId="26040404" w:rsidR="66A37D1C" w:rsidRPr="00EC4C1D" w:rsidRDefault="66A37D1C" w:rsidP="004D7F03">
      <w:pPr>
        <w:pStyle w:val="EachGame"/>
        <w:numPr>
          <w:ilvl w:val="0"/>
          <w:numId w:val="9"/>
        </w:numPr>
        <w:contextualSpacing/>
        <w:rPr>
          <w:rFonts w:ascii="Lato Regular" w:hAnsi="Lato Regular"/>
          <w:color w:val="000000" w:themeColor="text1"/>
          <w:sz w:val="24"/>
          <w:szCs w:val="24"/>
        </w:rPr>
      </w:pPr>
      <w:r w:rsidRPr="00EC4C1D">
        <w:rPr>
          <w:rFonts w:ascii="Lato Regular" w:eastAsia="Roboto" w:hAnsi="Lato Regular" w:cs="Roboto"/>
          <w:sz w:val="24"/>
          <w:szCs w:val="24"/>
        </w:rPr>
        <w:t>Understand how increasing the number of competitors in the market, from one to many, shifts the market from the monopoly outcome towards perfectly competitive outcome– meaning higher aggregate quantities, lower prices, and greater total welfare, concentrated among consumers.</w:t>
      </w:r>
    </w:p>
    <w:p w14:paraId="6A523E58" w14:textId="2662C021" w:rsidR="66A37D1C" w:rsidRPr="00EC4C1D" w:rsidRDefault="66A37D1C" w:rsidP="004D7F03">
      <w:pPr>
        <w:pStyle w:val="EachGame"/>
        <w:numPr>
          <w:ilvl w:val="0"/>
          <w:numId w:val="9"/>
        </w:numPr>
        <w:contextualSpacing/>
        <w:rPr>
          <w:rFonts w:ascii="Lato Regular" w:hAnsi="Lato Regular"/>
          <w:color w:val="000000" w:themeColor="text1"/>
          <w:sz w:val="24"/>
          <w:szCs w:val="24"/>
        </w:rPr>
      </w:pPr>
      <w:r w:rsidRPr="00EC4C1D">
        <w:rPr>
          <w:rFonts w:ascii="Lato Regular" w:eastAsia="Roboto" w:hAnsi="Lato Regular" w:cs="Roboto"/>
          <w:sz w:val="24"/>
          <w:szCs w:val="24"/>
        </w:rPr>
        <w:t xml:space="preserve">Experience the profit maximization in a situation with strategic interdependence. </w:t>
      </w:r>
    </w:p>
    <w:p w14:paraId="581CAE9D" w14:textId="77777777" w:rsidR="00954BBC" w:rsidRPr="00EC4C1D" w:rsidRDefault="66A37D1C" w:rsidP="66A37D1C">
      <w:pPr>
        <w:rPr>
          <w:rStyle w:val="Italicized"/>
          <w:rFonts w:ascii="Lato Regular" w:hAnsi="Lato Regular"/>
          <w:sz w:val="24"/>
          <w:szCs w:val="24"/>
        </w:rPr>
      </w:pPr>
      <w:proofErr w:type="spellStart"/>
      <w:r w:rsidRPr="00EC4C1D">
        <w:rPr>
          <w:rStyle w:val="Italicized"/>
          <w:rFonts w:ascii="Lato Regular" w:hAnsi="Lato Regular"/>
          <w:sz w:val="24"/>
          <w:szCs w:val="24"/>
        </w:rPr>
        <w:t>MobLab</w:t>
      </w:r>
      <w:proofErr w:type="spellEnd"/>
      <w:r w:rsidRPr="00EC4C1D">
        <w:rPr>
          <w:rStyle w:val="Italicized"/>
          <w:rFonts w:ascii="Lato Regular" w:hAnsi="Lato Regular"/>
          <w:sz w:val="24"/>
          <w:szCs w:val="24"/>
        </w:rPr>
        <w:t xml:space="preserve"> Game: Bertrand</w:t>
      </w:r>
    </w:p>
    <w:p w14:paraId="5F63A6FB" w14:textId="77777777" w:rsidR="00954BBC" w:rsidRPr="00EC4C1D" w:rsidRDefault="66A37D1C" w:rsidP="66A37D1C">
      <w:pPr>
        <w:rPr>
          <w:rStyle w:val="Italicized"/>
          <w:rFonts w:ascii="Lato Regular" w:hAnsi="Lato Regular"/>
          <w:sz w:val="24"/>
          <w:szCs w:val="24"/>
        </w:rPr>
      </w:pPr>
      <w:r w:rsidRPr="00EC4C1D">
        <w:rPr>
          <w:rStyle w:val="Italicized"/>
          <w:rFonts w:ascii="Lato Regular" w:hAnsi="Lato Regular"/>
          <w:sz w:val="24"/>
          <w:szCs w:val="24"/>
        </w:rPr>
        <w:lastRenderedPageBreak/>
        <w:t>Key Teaching Points:</w:t>
      </w:r>
    </w:p>
    <w:p w14:paraId="14828C07" w14:textId="59100F91" w:rsidR="66A37D1C" w:rsidRPr="00EC4C1D" w:rsidRDefault="66A37D1C" w:rsidP="004D7F03">
      <w:pPr>
        <w:pStyle w:val="ListParagraph"/>
        <w:numPr>
          <w:ilvl w:val="0"/>
          <w:numId w:val="11"/>
        </w:numPr>
        <w:spacing w:after="80"/>
        <w:rPr>
          <w:rFonts w:ascii="Lato Regular" w:hAnsi="Lato Regular"/>
          <w:color w:val="000000" w:themeColor="text1"/>
          <w:sz w:val="24"/>
          <w:szCs w:val="24"/>
        </w:rPr>
      </w:pPr>
      <w:r w:rsidRPr="00EC4C1D">
        <w:rPr>
          <w:rFonts w:ascii="Lato Regular" w:eastAsia="Roboto" w:hAnsi="Lato Regular" w:cs="Roboto"/>
          <w:sz w:val="24"/>
          <w:szCs w:val="24"/>
        </w:rPr>
        <w:t xml:space="preserve">When selling an undifferentiated product without capacity constraints, firms have strong short-run incentives to engage in vigorous price competition. </w:t>
      </w:r>
    </w:p>
    <w:p w14:paraId="1C0308C9" w14:textId="328E8E6A" w:rsidR="66A37D1C" w:rsidRPr="00EC4C1D" w:rsidRDefault="66A37D1C" w:rsidP="004D7F03">
      <w:pPr>
        <w:numPr>
          <w:ilvl w:val="0"/>
          <w:numId w:val="11"/>
        </w:numPr>
        <w:spacing w:line="285" w:lineRule="exact"/>
        <w:rPr>
          <w:rFonts w:ascii="Lato Regular" w:hAnsi="Lato Regular"/>
          <w:color w:val="000000" w:themeColor="text1"/>
          <w:sz w:val="24"/>
          <w:szCs w:val="24"/>
        </w:rPr>
      </w:pPr>
      <w:r w:rsidRPr="00EC4C1D">
        <w:rPr>
          <w:rFonts w:ascii="Lato Regular" w:eastAsia="Roboto" w:hAnsi="Lato Regular" w:cs="Roboto"/>
          <w:sz w:val="24"/>
          <w:szCs w:val="24"/>
        </w:rPr>
        <w:t xml:space="preserve">Marginal-cost pricing may arise in markets with as few as two firms. </w:t>
      </w:r>
    </w:p>
    <w:p w14:paraId="0697C7C6" w14:textId="69C6DC8D" w:rsidR="66A37D1C" w:rsidRPr="00EC4C1D" w:rsidRDefault="66A37D1C" w:rsidP="004D7F03">
      <w:pPr>
        <w:numPr>
          <w:ilvl w:val="0"/>
          <w:numId w:val="11"/>
        </w:numPr>
        <w:spacing w:line="285" w:lineRule="exact"/>
        <w:rPr>
          <w:rFonts w:ascii="Lato Regular" w:hAnsi="Lato Regular"/>
          <w:color w:val="000000" w:themeColor="text1"/>
          <w:sz w:val="24"/>
          <w:szCs w:val="24"/>
        </w:rPr>
      </w:pPr>
      <w:r w:rsidRPr="00EC4C1D">
        <w:rPr>
          <w:rFonts w:ascii="Lato Regular" w:eastAsia="Roboto" w:hAnsi="Lato Regular" w:cs="Roboto"/>
          <w:sz w:val="24"/>
          <w:szCs w:val="24"/>
        </w:rPr>
        <w:t>Capacity constraints and price matching are market features that soften price competition.</w:t>
      </w:r>
    </w:p>
    <w:p w14:paraId="2C73648D" w14:textId="239652A0" w:rsidR="00954BBC" w:rsidRPr="00EC4C1D" w:rsidRDefault="66A37D1C" w:rsidP="66A37D1C">
      <w:pPr>
        <w:rPr>
          <w:rStyle w:val="Italicized"/>
          <w:rFonts w:ascii="Lato Regular" w:hAnsi="Lato Regular"/>
          <w:sz w:val="24"/>
          <w:szCs w:val="24"/>
        </w:rPr>
      </w:pPr>
      <w:proofErr w:type="spellStart"/>
      <w:r w:rsidRPr="00EC4C1D">
        <w:rPr>
          <w:rStyle w:val="Italicized"/>
          <w:rFonts w:ascii="Lato Regular" w:hAnsi="Lato Regular"/>
          <w:sz w:val="24"/>
          <w:szCs w:val="24"/>
        </w:rPr>
        <w:t>MobLab</w:t>
      </w:r>
      <w:proofErr w:type="spellEnd"/>
      <w:r w:rsidRPr="00EC4C1D">
        <w:rPr>
          <w:rStyle w:val="Italicized"/>
          <w:rFonts w:ascii="Lato Regular" w:hAnsi="Lato Regular"/>
          <w:sz w:val="24"/>
          <w:szCs w:val="24"/>
        </w:rPr>
        <w:t xml:space="preserve"> Game: </w:t>
      </w:r>
      <w:proofErr w:type="spellStart"/>
      <w:r w:rsidRPr="00EC4C1D">
        <w:rPr>
          <w:rStyle w:val="Italicized"/>
          <w:rFonts w:ascii="Lato Regular" w:hAnsi="Lato Regular"/>
          <w:sz w:val="24"/>
          <w:szCs w:val="24"/>
        </w:rPr>
        <w:t>Stackelberg</w:t>
      </w:r>
      <w:proofErr w:type="spellEnd"/>
    </w:p>
    <w:p w14:paraId="61E54F96" w14:textId="77777777" w:rsidR="00954BBC" w:rsidRPr="00EC4C1D" w:rsidRDefault="66A37D1C" w:rsidP="66A37D1C">
      <w:pPr>
        <w:rPr>
          <w:rStyle w:val="Italicized"/>
          <w:rFonts w:ascii="Lato Regular" w:hAnsi="Lato Regular"/>
          <w:sz w:val="24"/>
          <w:szCs w:val="24"/>
        </w:rPr>
      </w:pPr>
      <w:r w:rsidRPr="00EC4C1D">
        <w:rPr>
          <w:rStyle w:val="Italicized"/>
          <w:rFonts w:ascii="Lato Regular" w:hAnsi="Lato Regular"/>
          <w:sz w:val="24"/>
          <w:szCs w:val="24"/>
        </w:rPr>
        <w:t>Key Teaching Points:</w:t>
      </w:r>
    </w:p>
    <w:p w14:paraId="352B0994" w14:textId="77777777" w:rsidR="00954BBC" w:rsidRPr="00EC4C1D" w:rsidRDefault="66A37D1C" w:rsidP="004D7F03">
      <w:pPr>
        <w:pStyle w:val="ListParagraph"/>
        <w:numPr>
          <w:ilvl w:val="0"/>
          <w:numId w:val="12"/>
        </w:numPr>
        <w:spacing w:after="80"/>
        <w:rPr>
          <w:rFonts w:ascii="Lato Regular" w:hAnsi="Lato Regular"/>
          <w:sz w:val="24"/>
          <w:szCs w:val="24"/>
        </w:rPr>
      </w:pPr>
      <w:r w:rsidRPr="00EC4C1D">
        <w:rPr>
          <w:rFonts w:ascii="Lato Regular" w:hAnsi="Lato Regular"/>
          <w:sz w:val="24"/>
          <w:szCs w:val="24"/>
        </w:rPr>
        <w:t xml:space="preserve">Gain an understanding of the underlying logic of the </w:t>
      </w:r>
      <w:proofErr w:type="spellStart"/>
      <w:r w:rsidRPr="00EC4C1D">
        <w:rPr>
          <w:rFonts w:ascii="Lato Regular" w:hAnsi="Lato Regular"/>
          <w:sz w:val="24"/>
          <w:szCs w:val="24"/>
        </w:rPr>
        <w:t>Stackelberg</w:t>
      </w:r>
      <w:proofErr w:type="spellEnd"/>
      <w:r w:rsidRPr="00EC4C1D">
        <w:rPr>
          <w:rFonts w:ascii="Lato Regular" w:hAnsi="Lato Regular"/>
          <w:sz w:val="24"/>
          <w:szCs w:val="24"/>
        </w:rPr>
        <w:t xml:space="preserve"> model: how market price is determined by the aggregation of sequentially chosen output. </w:t>
      </w:r>
    </w:p>
    <w:p w14:paraId="4F1B55AC" w14:textId="77777777" w:rsidR="00954BBC" w:rsidRPr="00EC4C1D" w:rsidRDefault="66A37D1C" w:rsidP="004D7F03">
      <w:pPr>
        <w:pStyle w:val="ListParagraph"/>
        <w:numPr>
          <w:ilvl w:val="0"/>
          <w:numId w:val="12"/>
        </w:numPr>
        <w:spacing w:after="80"/>
        <w:rPr>
          <w:rFonts w:ascii="Lato Regular" w:hAnsi="Lato Regular"/>
          <w:sz w:val="24"/>
          <w:szCs w:val="24"/>
        </w:rPr>
      </w:pPr>
      <w:r w:rsidRPr="00EC4C1D">
        <w:rPr>
          <w:rFonts w:ascii="Lato Regular" w:hAnsi="Lato Regular"/>
          <w:sz w:val="24"/>
          <w:szCs w:val="24"/>
        </w:rPr>
        <w:t xml:space="preserve">Experience firsthand the paradox of commitment. </w:t>
      </w:r>
    </w:p>
    <w:p w14:paraId="66B27854" w14:textId="77777777" w:rsidR="00954BBC" w:rsidRPr="00EC4C1D" w:rsidRDefault="66A37D1C" w:rsidP="004D7F03">
      <w:pPr>
        <w:pStyle w:val="ListParagraph"/>
        <w:numPr>
          <w:ilvl w:val="0"/>
          <w:numId w:val="12"/>
        </w:numPr>
        <w:spacing w:after="80"/>
        <w:rPr>
          <w:rFonts w:ascii="Lato Regular" w:hAnsi="Lato Regular"/>
          <w:sz w:val="24"/>
          <w:szCs w:val="24"/>
        </w:rPr>
      </w:pPr>
      <w:r w:rsidRPr="00EC4C1D">
        <w:rPr>
          <w:rFonts w:ascii="Lato Regular" w:hAnsi="Lato Regular"/>
          <w:sz w:val="24"/>
          <w:szCs w:val="24"/>
        </w:rPr>
        <w:t xml:space="preserve">Contrast the strategic and outcome differences of the </w:t>
      </w:r>
      <w:proofErr w:type="spellStart"/>
      <w:r w:rsidRPr="00EC4C1D">
        <w:rPr>
          <w:rFonts w:ascii="Lato Regular" w:hAnsi="Lato Regular"/>
          <w:sz w:val="24"/>
          <w:szCs w:val="24"/>
        </w:rPr>
        <w:t>Cournot</w:t>
      </w:r>
      <w:proofErr w:type="spellEnd"/>
      <w:r w:rsidRPr="00EC4C1D">
        <w:rPr>
          <w:rFonts w:ascii="Lato Regular" w:hAnsi="Lato Regular"/>
          <w:sz w:val="24"/>
          <w:szCs w:val="24"/>
        </w:rPr>
        <w:t xml:space="preserve"> and </w:t>
      </w:r>
      <w:proofErr w:type="spellStart"/>
      <w:r w:rsidRPr="00EC4C1D">
        <w:rPr>
          <w:rFonts w:ascii="Lato Regular" w:hAnsi="Lato Regular"/>
          <w:sz w:val="24"/>
          <w:szCs w:val="24"/>
        </w:rPr>
        <w:t>Stackelberg</w:t>
      </w:r>
      <w:proofErr w:type="spellEnd"/>
      <w:r w:rsidRPr="00EC4C1D">
        <w:rPr>
          <w:rFonts w:ascii="Lato Regular" w:hAnsi="Lato Regular"/>
          <w:sz w:val="24"/>
          <w:szCs w:val="24"/>
        </w:rPr>
        <w:t xml:space="preserve"> environments.</w:t>
      </w:r>
    </w:p>
    <w:p w14:paraId="2E3BCF0E" w14:textId="35DA3AB4" w:rsidR="00954BBC" w:rsidRPr="00EC4C1D" w:rsidRDefault="66A37D1C" w:rsidP="66A37D1C">
      <w:pPr>
        <w:pStyle w:val="HeaderMobLab"/>
        <w:rPr>
          <w:rFonts w:ascii="Lato Regular" w:hAnsi="Lato Regular"/>
          <w:sz w:val="28"/>
          <w:szCs w:val="28"/>
        </w:rPr>
      </w:pPr>
      <w:r w:rsidRPr="00EC4C1D">
        <w:rPr>
          <w:rFonts w:ascii="Lato Regular" w:hAnsi="Lato Regular"/>
          <w:sz w:val="28"/>
          <w:szCs w:val="28"/>
        </w:rPr>
        <w:t>Bargaining and Fairness</w:t>
      </w:r>
    </w:p>
    <w:p w14:paraId="47830794" w14:textId="77777777" w:rsidR="00954BBC" w:rsidRPr="00EC4C1D" w:rsidRDefault="66A37D1C" w:rsidP="66A37D1C">
      <w:pPr>
        <w:pStyle w:val="EachGame"/>
        <w:ind w:left="0" w:firstLine="0"/>
        <w:contextualSpacing/>
        <w:rPr>
          <w:rFonts w:ascii="Lato Regular" w:hAnsi="Lato Regular"/>
          <w:sz w:val="24"/>
          <w:szCs w:val="24"/>
        </w:rPr>
      </w:pPr>
      <w:proofErr w:type="spellStart"/>
      <w:r w:rsidRPr="00EC4C1D">
        <w:rPr>
          <w:rFonts w:ascii="Lato Regular" w:hAnsi="Lato Regular"/>
          <w:sz w:val="24"/>
          <w:szCs w:val="24"/>
        </w:rPr>
        <w:t>MobLab</w:t>
      </w:r>
      <w:proofErr w:type="spellEnd"/>
      <w:r w:rsidRPr="00EC4C1D">
        <w:rPr>
          <w:rFonts w:ascii="Lato Regular" w:hAnsi="Lato Regular"/>
          <w:sz w:val="24"/>
          <w:szCs w:val="24"/>
        </w:rPr>
        <w:t xml:space="preserve"> Game: Ultimatum Game</w:t>
      </w:r>
    </w:p>
    <w:p w14:paraId="08C69B26" w14:textId="77777777" w:rsidR="00954BBC" w:rsidRPr="00EC4C1D" w:rsidRDefault="66A37D1C" w:rsidP="66A37D1C">
      <w:pPr>
        <w:pStyle w:val="EachGame"/>
        <w:ind w:left="0" w:firstLine="0"/>
        <w:contextualSpacing/>
        <w:rPr>
          <w:rFonts w:ascii="Lato Regular" w:hAnsi="Lato Regular"/>
          <w:sz w:val="24"/>
          <w:szCs w:val="24"/>
        </w:rPr>
      </w:pPr>
      <w:r w:rsidRPr="00EC4C1D">
        <w:rPr>
          <w:rFonts w:ascii="Lato Regular" w:hAnsi="Lato Regular"/>
          <w:sz w:val="24"/>
          <w:szCs w:val="24"/>
        </w:rPr>
        <w:t xml:space="preserve">Key Teaching Points: </w:t>
      </w:r>
    </w:p>
    <w:p w14:paraId="463AC73D" w14:textId="57FE82D5" w:rsidR="00954BBC" w:rsidRPr="00EC4C1D" w:rsidRDefault="66A37D1C" w:rsidP="004D7F03">
      <w:pPr>
        <w:pStyle w:val="EachGame"/>
        <w:numPr>
          <w:ilvl w:val="0"/>
          <w:numId w:val="10"/>
        </w:numPr>
        <w:contextualSpacing/>
        <w:rPr>
          <w:rFonts w:ascii="Lato Regular" w:hAnsi="Lato Regular"/>
          <w:sz w:val="24"/>
          <w:szCs w:val="24"/>
        </w:rPr>
      </w:pPr>
      <w:r w:rsidRPr="00EC4C1D">
        <w:rPr>
          <w:rFonts w:ascii="Lato Regular" w:hAnsi="Lato Regular"/>
          <w:sz w:val="24"/>
          <w:szCs w:val="24"/>
        </w:rPr>
        <w:t>Demonstrates how social norms such as fairness and altruism may factor in the decision-making process for economic actors.</w:t>
      </w:r>
    </w:p>
    <w:p w14:paraId="32D1AD33" w14:textId="77777777" w:rsidR="00954BBC" w:rsidRPr="00EC4C1D" w:rsidRDefault="66A37D1C" w:rsidP="66A37D1C">
      <w:pPr>
        <w:rPr>
          <w:rFonts w:ascii="Lato Regular" w:hAnsi="Lato Regular"/>
          <w:sz w:val="24"/>
          <w:szCs w:val="24"/>
        </w:rPr>
      </w:pPr>
      <w:proofErr w:type="spellStart"/>
      <w:r w:rsidRPr="00EC4C1D">
        <w:rPr>
          <w:rStyle w:val="Italicized"/>
          <w:rFonts w:ascii="Lato Regular" w:hAnsi="Lato Regular"/>
          <w:sz w:val="24"/>
          <w:szCs w:val="24"/>
        </w:rPr>
        <w:t>MobLab</w:t>
      </w:r>
      <w:proofErr w:type="spellEnd"/>
      <w:r w:rsidRPr="00EC4C1D">
        <w:rPr>
          <w:rStyle w:val="Italicized"/>
          <w:rFonts w:ascii="Lato Regular" w:hAnsi="Lato Regular"/>
          <w:sz w:val="24"/>
          <w:szCs w:val="24"/>
        </w:rPr>
        <w:t xml:space="preserve"> Game:</w:t>
      </w:r>
      <w:r w:rsidRPr="00EC4C1D">
        <w:rPr>
          <w:rFonts w:ascii="Lato Regular" w:hAnsi="Lato Regular"/>
          <w:sz w:val="24"/>
          <w:szCs w:val="24"/>
        </w:rPr>
        <w:t xml:space="preserve"> Bargaining: Alternating Offer</w:t>
      </w:r>
    </w:p>
    <w:p w14:paraId="30EE3D38" w14:textId="77777777" w:rsidR="00954BBC" w:rsidRPr="00EC4C1D" w:rsidRDefault="66A37D1C" w:rsidP="66A37D1C">
      <w:pPr>
        <w:rPr>
          <w:rStyle w:val="Italicized"/>
          <w:rFonts w:ascii="Lato Regular" w:hAnsi="Lato Regular"/>
          <w:sz w:val="24"/>
          <w:szCs w:val="24"/>
        </w:rPr>
      </w:pPr>
      <w:r w:rsidRPr="00EC4C1D">
        <w:rPr>
          <w:rStyle w:val="Italicized"/>
          <w:rFonts w:ascii="Lato Regular" w:hAnsi="Lato Regular"/>
          <w:sz w:val="24"/>
          <w:szCs w:val="24"/>
        </w:rPr>
        <w:t>Key Teaching Points:</w:t>
      </w:r>
    </w:p>
    <w:p w14:paraId="3EAF4FF5" w14:textId="77777777" w:rsidR="00954BBC" w:rsidRPr="00EC4C1D" w:rsidRDefault="66A37D1C" w:rsidP="004D7F03">
      <w:pPr>
        <w:pStyle w:val="ListParagraph"/>
        <w:numPr>
          <w:ilvl w:val="0"/>
          <w:numId w:val="13"/>
        </w:numPr>
        <w:spacing w:after="80"/>
        <w:rPr>
          <w:rFonts w:ascii="Lato Regular" w:hAnsi="Lato Regular"/>
          <w:sz w:val="24"/>
          <w:szCs w:val="24"/>
        </w:rPr>
      </w:pPr>
      <w:r w:rsidRPr="00EC4C1D">
        <w:rPr>
          <w:rFonts w:ascii="Lato Regular" w:hAnsi="Lato Regular"/>
          <w:sz w:val="24"/>
          <w:szCs w:val="24"/>
        </w:rPr>
        <w:t xml:space="preserve">Players learn about tradeoffs and fairness in negotiations. </w:t>
      </w:r>
    </w:p>
    <w:p w14:paraId="27C2EB7C" w14:textId="6103408A" w:rsidR="66A37D1C" w:rsidRPr="00EC4C1D" w:rsidRDefault="66A37D1C" w:rsidP="004D7F03">
      <w:pPr>
        <w:pStyle w:val="ListParagraph"/>
        <w:numPr>
          <w:ilvl w:val="0"/>
          <w:numId w:val="13"/>
        </w:numPr>
        <w:spacing w:after="80"/>
        <w:rPr>
          <w:rFonts w:ascii="Lato Regular" w:hAnsi="Lato Regular"/>
          <w:sz w:val="24"/>
          <w:szCs w:val="24"/>
        </w:rPr>
      </w:pPr>
      <w:r w:rsidRPr="00EC4C1D">
        <w:rPr>
          <w:rFonts w:ascii="Lato Regular" w:hAnsi="Lato Regular"/>
          <w:sz w:val="24"/>
          <w:szCs w:val="24"/>
        </w:rPr>
        <w:t>Promotes learning about backward induction and subgame perfect equilibria in sequential games.</w:t>
      </w:r>
    </w:p>
    <w:p w14:paraId="7506CE4C" w14:textId="45628CBB" w:rsidR="00844C65" w:rsidRPr="00EC4C1D" w:rsidRDefault="66A37D1C" w:rsidP="66A37D1C">
      <w:pPr>
        <w:pStyle w:val="HeaderMobLab"/>
        <w:contextualSpacing/>
        <w:rPr>
          <w:rFonts w:ascii="Lato Regular" w:hAnsi="Lato Regular"/>
          <w:sz w:val="28"/>
          <w:szCs w:val="28"/>
        </w:rPr>
      </w:pPr>
      <w:r w:rsidRPr="00EC4C1D">
        <w:rPr>
          <w:rFonts w:ascii="Lato Regular" w:hAnsi="Lato Regular"/>
          <w:sz w:val="28"/>
          <w:szCs w:val="28"/>
        </w:rPr>
        <w:t>Trust and Reciprocity</w:t>
      </w:r>
    </w:p>
    <w:p w14:paraId="522B6C6E" w14:textId="4BD8F077" w:rsidR="00CD51B0" w:rsidRPr="00EC4C1D" w:rsidRDefault="66A37D1C" w:rsidP="66A37D1C">
      <w:pPr>
        <w:pStyle w:val="EachGame"/>
        <w:ind w:left="0" w:firstLine="0"/>
        <w:contextualSpacing/>
        <w:rPr>
          <w:rFonts w:ascii="Lato Regular" w:hAnsi="Lato Regular"/>
          <w:sz w:val="24"/>
          <w:szCs w:val="24"/>
        </w:rPr>
      </w:pPr>
      <w:proofErr w:type="spellStart"/>
      <w:r w:rsidRPr="00EC4C1D">
        <w:rPr>
          <w:rFonts w:ascii="Lato Regular" w:hAnsi="Lato Regular"/>
          <w:sz w:val="24"/>
          <w:szCs w:val="24"/>
        </w:rPr>
        <w:t>MobLab</w:t>
      </w:r>
      <w:proofErr w:type="spellEnd"/>
      <w:r w:rsidRPr="00EC4C1D">
        <w:rPr>
          <w:rFonts w:ascii="Lato Regular" w:hAnsi="Lato Regular"/>
          <w:sz w:val="24"/>
          <w:szCs w:val="24"/>
        </w:rPr>
        <w:t xml:space="preserve"> Game: Trust Game</w:t>
      </w:r>
    </w:p>
    <w:p w14:paraId="6913DBD7" w14:textId="77777777" w:rsidR="005D6A17" w:rsidRPr="00EC4C1D" w:rsidRDefault="66A37D1C" w:rsidP="005D6A17">
      <w:pPr>
        <w:pStyle w:val="EachGame"/>
        <w:ind w:left="0" w:firstLine="0"/>
        <w:contextualSpacing/>
        <w:rPr>
          <w:rFonts w:ascii="Lato Regular" w:hAnsi="Lato Regular"/>
          <w:sz w:val="24"/>
          <w:szCs w:val="24"/>
        </w:rPr>
      </w:pPr>
      <w:r w:rsidRPr="00EC4C1D">
        <w:rPr>
          <w:rFonts w:ascii="Lato Regular" w:hAnsi="Lato Regular"/>
          <w:sz w:val="24"/>
          <w:szCs w:val="24"/>
        </w:rPr>
        <w:t>Key Teaching Points:</w:t>
      </w:r>
    </w:p>
    <w:p w14:paraId="7B3A1619" w14:textId="77777777" w:rsidR="005D6A17" w:rsidRPr="00EC4C1D" w:rsidRDefault="66A37D1C" w:rsidP="004D7F03">
      <w:pPr>
        <w:pStyle w:val="EachGame"/>
        <w:numPr>
          <w:ilvl w:val="0"/>
          <w:numId w:val="15"/>
        </w:numPr>
        <w:contextualSpacing/>
        <w:rPr>
          <w:rFonts w:ascii="Lato Regular" w:hAnsi="Lato Regular"/>
          <w:sz w:val="24"/>
          <w:szCs w:val="24"/>
        </w:rPr>
      </w:pPr>
      <w:r w:rsidRPr="00EC4C1D">
        <w:rPr>
          <w:rFonts w:ascii="Lato Regular" w:eastAsia="Roboto" w:hAnsi="Lato Regular" w:cs="Roboto"/>
          <w:sz w:val="24"/>
          <w:szCs w:val="24"/>
        </w:rPr>
        <w:t>Explore and test backward induction and su</w:t>
      </w:r>
      <w:r w:rsidR="005D6A17" w:rsidRPr="00EC4C1D">
        <w:rPr>
          <w:rFonts w:ascii="Lato Regular" w:eastAsia="Roboto" w:hAnsi="Lato Regular" w:cs="Roboto"/>
          <w:sz w:val="24"/>
          <w:szCs w:val="24"/>
        </w:rPr>
        <w:t>bgame perfect Nash Equilibrium.</w:t>
      </w:r>
    </w:p>
    <w:p w14:paraId="43D794B1" w14:textId="6F5717D4" w:rsidR="66A37D1C" w:rsidRPr="00EC4C1D" w:rsidRDefault="66A37D1C" w:rsidP="004D7F03">
      <w:pPr>
        <w:pStyle w:val="EachGame"/>
        <w:numPr>
          <w:ilvl w:val="0"/>
          <w:numId w:val="15"/>
        </w:numPr>
        <w:contextualSpacing/>
        <w:rPr>
          <w:rFonts w:ascii="Lato Regular" w:hAnsi="Lato Regular"/>
          <w:sz w:val="24"/>
          <w:szCs w:val="24"/>
        </w:rPr>
      </w:pPr>
      <w:r w:rsidRPr="00EC4C1D">
        <w:rPr>
          <w:rFonts w:ascii="Lato Regular" w:eastAsia="Roboto" w:hAnsi="Lato Regular" w:cs="Roboto"/>
          <w:sz w:val="24"/>
          <w:szCs w:val="24"/>
        </w:rPr>
        <w:t>Preferences for trustworthiness (positive reciprocity) or fairness may lead a Responder to return positive amounts. Anticipating this, and perhaps also motivated by altruism or fairness, Investors may choose to invest.</w:t>
      </w:r>
    </w:p>
    <w:p w14:paraId="57359BC2" w14:textId="1C32BDC9" w:rsidR="66A37D1C" w:rsidRPr="00EC4C1D" w:rsidRDefault="66A37D1C" w:rsidP="66A37D1C">
      <w:pPr>
        <w:pStyle w:val="HeaderMobLab"/>
        <w:rPr>
          <w:rFonts w:ascii="Lato Regular" w:hAnsi="Lato Regular"/>
          <w:sz w:val="28"/>
          <w:szCs w:val="28"/>
        </w:rPr>
      </w:pPr>
      <w:r w:rsidRPr="00EC4C1D">
        <w:rPr>
          <w:rFonts w:ascii="Lato Regular" w:hAnsi="Lato Regular"/>
          <w:sz w:val="28"/>
          <w:szCs w:val="28"/>
        </w:rPr>
        <w:t>Team Incentives</w:t>
      </w:r>
    </w:p>
    <w:p w14:paraId="44C622C8" w14:textId="2D50ABD9" w:rsidR="66A37D1C" w:rsidRPr="00EC4C1D" w:rsidRDefault="66A37D1C" w:rsidP="66A37D1C">
      <w:pPr>
        <w:spacing w:after="80"/>
        <w:rPr>
          <w:rFonts w:ascii="Lato Regular" w:eastAsia="Roboto" w:hAnsi="Lato Regular" w:cs="Roboto"/>
          <w:sz w:val="24"/>
          <w:szCs w:val="24"/>
        </w:rPr>
      </w:pPr>
      <w:proofErr w:type="spellStart"/>
      <w:r w:rsidRPr="00EC4C1D">
        <w:rPr>
          <w:rFonts w:ascii="Lato Regular" w:eastAsia="Roboto" w:hAnsi="Lato Regular" w:cs="Roboto"/>
          <w:sz w:val="24"/>
          <w:szCs w:val="24"/>
        </w:rPr>
        <w:t>MobLab</w:t>
      </w:r>
      <w:proofErr w:type="spellEnd"/>
      <w:r w:rsidRPr="00EC4C1D">
        <w:rPr>
          <w:rFonts w:ascii="Lato Regular" w:eastAsia="Roboto" w:hAnsi="Lato Regular" w:cs="Roboto"/>
          <w:sz w:val="24"/>
          <w:szCs w:val="24"/>
        </w:rPr>
        <w:t xml:space="preserve"> Game: Public Good: Punishment and Reward</w:t>
      </w:r>
    </w:p>
    <w:p w14:paraId="29F3F74F" w14:textId="77777777" w:rsidR="005D6A17" w:rsidRPr="00EC4C1D" w:rsidRDefault="66A37D1C" w:rsidP="005D6A17">
      <w:pPr>
        <w:spacing w:after="80"/>
        <w:rPr>
          <w:rFonts w:ascii="Lato Regular" w:eastAsia="Roboto" w:hAnsi="Lato Regular" w:cs="Roboto"/>
          <w:sz w:val="24"/>
          <w:szCs w:val="24"/>
        </w:rPr>
      </w:pPr>
      <w:r w:rsidRPr="00EC4C1D">
        <w:rPr>
          <w:rFonts w:ascii="Lato Regular" w:eastAsia="Roboto" w:hAnsi="Lato Regular" w:cs="Roboto"/>
          <w:sz w:val="24"/>
          <w:szCs w:val="24"/>
        </w:rPr>
        <w:t>Key Teaching Points:</w:t>
      </w:r>
    </w:p>
    <w:p w14:paraId="0CE344D0" w14:textId="77777777" w:rsidR="005D6A17" w:rsidRPr="00EC4C1D" w:rsidRDefault="66A37D1C" w:rsidP="004D7F03">
      <w:pPr>
        <w:pStyle w:val="ListParagraph"/>
        <w:numPr>
          <w:ilvl w:val="0"/>
          <w:numId w:val="16"/>
        </w:numPr>
        <w:spacing w:after="80"/>
        <w:rPr>
          <w:rFonts w:ascii="Lato Regular" w:eastAsia="Roboto" w:hAnsi="Lato Regular" w:cs="Roboto"/>
          <w:sz w:val="24"/>
          <w:szCs w:val="24"/>
        </w:rPr>
      </w:pPr>
      <w:r w:rsidRPr="00EC4C1D">
        <w:rPr>
          <w:rFonts w:ascii="Lato Regular" w:eastAsia="Roboto" w:hAnsi="Lato Regular" w:cs="Roboto"/>
          <w:sz w:val="24"/>
          <w:szCs w:val="24"/>
        </w:rPr>
        <w:t xml:space="preserve">When group output depends on individual efforts, but benefits are shared in common, individuals have an incentive to free ride. </w:t>
      </w:r>
    </w:p>
    <w:p w14:paraId="7EFD80AB" w14:textId="77777777" w:rsidR="005D6A17" w:rsidRPr="00EC4C1D" w:rsidRDefault="66A37D1C" w:rsidP="004D7F03">
      <w:pPr>
        <w:pStyle w:val="ListParagraph"/>
        <w:numPr>
          <w:ilvl w:val="0"/>
          <w:numId w:val="16"/>
        </w:numPr>
        <w:spacing w:after="80"/>
        <w:rPr>
          <w:rFonts w:ascii="Lato Regular" w:eastAsia="Roboto" w:hAnsi="Lato Regular" w:cs="Roboto"/>
          <w:sz w:val="24"/>
          <w:szCs w:val="24"/>
        </w:rPr>
      </w:pPr>
      <w:r w:rsidRPr="00EC4C1D">
        <w:rPr>
          <w:rFonts w:ascii="Lato Regular" w:eastAsia="Roboto" w:hAnsi="Lato Regular" w:cs="Roboto"/>
          <w:sz w:val="24"/>
          <w:szCs w:val="24"/>
        </w:rPr>
        <w:t xml:space="preserve">Individuals in a group can incur a cost to punish or reward other group members. </w:t>
      </w:r>
    </w:p>
    <w:p w14:paraId="19EEA0C6" w14:textId="155BD4C0" w:rsidR="66A37D1C" w:rsidRDefault="66A37D1C" w:rsidP="004D7F03">
      <w:pPr>
        <w:pStyle w:val="ListParagraph"/>
        <w:numPr>
          <w:ilvl w:val="0"/>
          <w:numId w:val="16"/>
        </w:numPr>
        <w:spacing w:after="80"/>
        <w:rPr>
          <w:rFonts w:ascii="Lato Regular" w:eastAsia="Roboto" w:hAnsi="Lato Regular" w:cs="Roboto"/>
          <w:sz w:val="24"/>
          <w:szCs w:val="24"/>
        </w:rPr>
      </w:pPr>
      <w:r w:rsidRPr="00EC4C1D">
        <w:rPr>
          <w:rFonts w:ascii="Lato Regular" w:eastAsia="Roboto" w:hAnsi="Lato Regular" w:cs="Roboto"/>
          <w:sz w:val="24"/>
          <w:szCs w:val="24"/>
        </w:rPr>
        <w:t xml:space="preserve">Show how incurring </w:t>
      </w:r>
      <w:proofErr w:type="gramStart"/>
      <w:r w:rsidRPr="00EC4C1D">
        <w:rPr>
          <w:rFonts w:ascii="Lato Regular" w:eastAsia="Roboto" w:hAnsi="Lato Regular" w:cs="Roboto"/>
          <w:sz w:val="24"/>
          <w:szCs w:val="24"/>
        </w:rPr>
        <w:t>these costs results</w:t>
      </w:r>
      <w:proofErr w:type="gramEnd"/>
      <w:r w:rsidRPr="00EC4C1D">
        <w:rPr>
          <w:rFonts w:ascii="Lato Regular" w:eastAsia="Roboto" w:hAnsi="Lato Regular" w:cs="Roboto"/>
          <w:sz w:val="24"/>
          <w:szCs w:val="24"/>
        </w:rPr>
        <w:t xml:space="preserve"> in preserving norms for cooperation.</w:t>
      </w:r>
    </w:p>
    <w:p w14:paraId="79977D16" w14:textId="77777777" w:rsidR="00EC4C1D" w:rsidRDefault="00EC4C1D" w:rsidP="00EC4C1D">
      <w:pPr>
        <w:pStyle w:val="ListParagraph"/>
        <w:spacing w:after="80"/>
        <w:rPr>
          <w:rFonts w:ascii="Lato Regular" w:eastAsia="Roboto" w:hAnsi="Lato Regular" w:cs="Roboto"/>
          <w:sz w:val="24"/>
          <w:szCs w:val="24"/>
        </w:rPr>
      </w:pPr>
    </w:p>
    <w:p w14:paraId="43A6B438" w14:textId="77777777" w:rsidR="00EC4C1D" w:rsidRPr="00EC4C1D" w:rsidRDefault="00EC4C1D" w:rsidP="00EC4C1D">
      <w:pPr>
        <w:pStyle w:val="ListParagraph"/>
        <w:spacing w:after="80"/>
        <w:rPr>
          <w:rFonts w:ascii="Lato Regular" w:eastAsia="Roboto" w:hAnsi="Lato Regular" w:cs="Roboto"/>
          <w:sz w:val="24"/>
          <w:szCs w:val="24"/>
        </w:rPr>
      </w:pPr>
      <w:bookmarkStart w:id="2" w:name="_GoBack"/>
      <w:bookmarkEnd w:id="2"/>
    </w:p>
    <w:p w14:paraId="3A7676A2" w14:textId="0DF9680B" w:rsidR="66A37D1C" w:rsidRPr="00EC4C1D" w:rsidRDefault="66A37D1C" w:rsidP="005D6A17">
      <w:pPr>
        <w:spacing w:after="80"/>
        <w:contextualSpacing/>
        <w:rPr>
          <w:rFonts w:ascii="Lato Regular" w:eastAsia="Roboto" w:hAnsi="Lato Regular" w:cs="Roboto"/>
          <w:color w:val="EE2A49"/>
          <w:sz w:val="28"/>
          <w:szCs w:val="28"/>
        </w:rPr>
      </w:pPr>
      <w:r w:rsidRPr="00EC4C1D">
        <w:rPr>
          <w:rFonts w:ascii="Lato Regular" w:eastAsia="Roboto" w:hAnsi="Lato Regular" w:cs="Roboto"/>
          <w:color w:val="EE2A49"/>
          <w:sz w:val="28"/>
          <w:szCs w:val="28"/>
        </w:rPr>
        <w:lastRenderedPageBreak/>
        <w:t>Asymmetric Information</w:t>
      </w:r>
    </w:p>
    <w:p w14:paraId="65614B4A" w14:textId="1BFA10D6" w:rsidR="66A37D1C" w:rsidRPr="00EC4C1D" w:rsidRDefault="66A37D1C" w:rsidP="005D6A17">
      <w:pPr>
        <w:spacing w:line="285" w:lineRule="exact"/>
        <w:contextualSpacing/>
        <w:rPr>
          <w:rFonts w:ascii="Lato Regular" w:eastAsia="Roboto" w:hAnsi="Lato Regular" w:cs="Roboto"/>
          <w:sz w:val="24"/>
          <w:szCs w:val="24"/>
        </w:rPr>
      </w:pPr>
      <w:proofErr w:type="spellStart"/>
      <w:r w:rsidRPr="00EC4C1D">
        <w:rPr>
          <w:rFonts w:ascii="Lato Regular" w:eastAsia="Roboto" w:hAnsi="Lato Regular" w:cs="Roboto"/>
          <w:sz w:val="24"/>
          <w:szCs w:val="24"/>
        </w:rPr>
        <w:t>MobLab</w:t>
      </w:r>
      <w:proofErr w:type="spellEnd"/>
      <w:r w:rsidRPr="00EC4C1D">
        <w:rPr>
          <w:rFonts w:ascii="Lato Regular" w:eastAsia="Roboto" w:hAnsi="Lato Regular" w:cs="Roboto"/>
          <w:sz w:val="24"/>
          <w:szCs w:val="24"/>
        </w:rPr>
        <w:t xml:space="preserve"> Game: Market for Lemons</w:t>
      </w:r>
    </w:p>
    <w:p w14:paraId="00ABC499" w14:textId="2D7E665C"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Key Teaching Points:</w:t>
      </w:r>
    </w:p>
    <w:p w14:paraId="0564BA19" w14:textId="2D8533F5" w:rsidR="66A37D1C" w:rsidRPr="00EC4C1D" w:rsidRDefault="66A37D1C" w:rsidP="66A37D1C">
      <w:pPr>
        <w:pStyle w:val="ListParagraph"/>
        <w:numPr>
          <w:ilvl w:val="0"/>
          <w:numId w:val="2"/>
        </w:numPr>
        <w:spacing w:line="285" w:lineRule="exact"/>
        <w:rPr>
          <w:rFonts w:ascii="Lato Regular" w:hAnsi="Lato Regular"/>
        </w:rPr>
      </w:pPr>
      <w:r w:rsidRPr="00EC4C1D">
        <w:rPr>
          <w:rFonts w:ascii="Lato Regular" w:eastAsia="Roboto" w:hAnsi="Lato Regular" w:cs="Roboto"/>
          <w:sz w:val="24"/>
          <w:szCs w:val="24"/>
        </w:rPr>
        <w:t>Experience a market with asymmetric information.</w:t>
      </w:r>
    </w:p>
    <w:p w14:paraId="4ABCA8F9" w14:textId="115510E9" w:rsidR="66A37D1C" w:rsidRPr="00EC4C1D" w:rsidRDefault="66A37D1C" w:rsidP="66A37D1C">
      <w:pPr>
        <w:pStyle w:val="ListParagraph"/>
        <w:numPr>
          <w:ilvl w:val="0"/>
          <w:numId w:val="2"/>
        </w:numPr>
        <w:spacing w:line="285" w:lineRule="exact"/>
        <w:rPr>
          <w:rFonts w:ascii="Lato Regular" w:hAnsi="Lato Regular"/>
        </w:rPr>
      </w:pPr>
      <w:r w:rsidRPr="00EC4C1D">
        <w:rPr>
          <w:rFonts w:ascii="Lato Regular" w:eastAsia="Roboto" w:hAnsi="Lato Regular" w:cs="Roboto"/>
          <w:sz w:val="24"/>
          <w:szCs w:val="24"/>
        </w:rPr>
        <w:t>Asymmetric information may lead to adverse selection and market failure.</w:t>
      </w:r>
    </w:p>
    <w:p w14:paraId="145CD875" w14:textId="53454270" w:rsidR="66A37D1C" w:rsidRPr="00EC4C1D" w:rsidRDefault="66A37D1C" w:rsidP="66A37D1C">
      <w:pPr>
        <w:spacing w:line="330" w:lineRule="exact"/>
        <w:rPr>
          <w:rFonts w:ascii="Lato Regular" w:eastAsia="Roboto" w:hAnsi="Lato Regular" w:cs="Roboto"/>
          <w:color w:val="EE2A49"/>
          <w:sz w:val="28"/>
          <w:szCs w:val="28"/>
        </w:rPr>
      </w:pPr>
      <w:r w:rsidRPr="00EC4C1D">
        <w:rPr>
          <w:rFonts w:ascii="Lato Regular" w:eastAsia="Roboto" w:hAnsi="Lato Regular" w:cs="Roboto"/>
          <w:color w:val="EE2A49"/>
          <w:sz w:val="28"/>
          <w:szCs w:val="28"/>
        </w:rPr>
        <w:t>Risk and Uncertainty</w:t>
      </w:r>
    </w:p>
    <w:p w14:paraId="248E59D0" w14:textId="7E9726A8" w:rsidR="66A37D1C" w:rsidRPr="00EC4C1D" w:rsidRDefault="66A37D1C" w:rsidP="66A37D1C">
      <w:pPr>
        <w:spacing w:line="285" w:lineRule="exact"/>
        <w:rPr>
          <w:rFonts w:ascii="Lato Regular" w:eastAsia="Roboto" w:hAnsi="Lato Regular" w:cs="Roboto"/>
          <w:sz w:val="24"/>
          <w:szCs w:val="24"/>
        </w:rPr>
      </w:pPr>
      <w:proofErr w:type="spellStart"/>
      <w:r w:rsidRPr="00EC4C1D">
        <w:rPr>
          <w:rFonts w:ascii="Lato Regular" w:eastAsia="Roboto" w:hAnsi="Lato Regular" w:cs="Roboto"/>
          <w:sz w:val="24"/>
          <w:szCs w:val="24"/>
        </w:rPr>
        <w:t>MobLab</w:t>
      </w:r>
      <w:proofErr w:type="spellEnd"/>
      <w:r w:rsidRPr="00EC4C1D">
        <w:rPr>
          <w:rFonts w:ascii="Lato Regular" w:eastAsia="Roboto" w:hAnsi="Lato Regular" w:cs="Roboto"/>
          <w:sz w:val="24"/>
          <w:szCs w:val="24"/>
        </w:rPr>
        <w:t xml:space="preserve"> Game: Bomb Risk Game</w:t>
      </w:r>
    </w:p>
    <w:p w14:paraId="21C320E7" w14:textId="6F363104"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Key Teaching Points:</w:t>
      </w:r>
    </w:p>
    <w:p w14:paraId="2825E089" w14:textId="7182B1F7" w:rsidR="66A37D1C" w:rsidRPr="00EC4C1D" w:rsidRDefault="66A37D1C" w:rsidP="004D7F03">
      <w:pPr>
        <w:pStyle w:val="ListParagraph"/>
        <w:numPr>
          <w:ilvl w:val="0"/>
          <w:numId w:val="4"/>
        </w:numPr>
        <w:spacing w:line="285" w:lineRule="exact"/>
        <w:rPr>
          <w:rFonts w:ascii="Lato Regular" w:hAnsi="Lato Regular"/>
          <w:color w:val="000000" w:themeColor="text1"/>
        </w:rPr>
      </w:pPr>
      <w:r w:rsidRPr="00EC4C1D">
        <w:rPr>
          <w:rFonts w:ascii="Lato Regular" w:eastAsia="Roboto" w:hAnsi="Lato Regular" w:cs="Roboto"/>
          <w:sz w:val="24"/>
          <w:szCs w:val="24"/>
        </w:rPr>
        <w:t xml:space="preserve">Individuals differ in their risk tolerance. Risk preferences displayed in one environment can carry over to other environments. </w:t>
      </w:r>
    </w:p>
    <w:p w14:paraId="532E5C49" w14:textId="3426C2E8" w:rsidR="66A37D1C" w:rsidRPr="00EC4C1D" w:rsidRDefault="66A37D1C" w:rsidP="004D7F03">
      <w:pPr>
        <w:pStyle w:val="ListParagraph"/>
        <w:numPr>
          <w:ilvl w:val="0"/>
          <w:numId w:val="4"/>
        </w:numPr>
        <w:spacing w:line="285" w:lineRule="exact"/>
        <w:rPr>
          <w:rFonts w:ascii="Lato Regular" w:hAnsi="Lato Regular"/>
          <w:color w:val="000000" w:themeColor="text1"/>
        </w:rPr>
      </w:pPr>
      <w:r w:rsidRPr="00EC4C1D">
        <w:rPr>
          <w:rFonts w:ascii="Lato Regular" w:eastAsia="Roboto" w:hAnsi="Lato Regular" w:cs="Roboto"/>
          <w:sz w:val="24"/>
          <w:szCs w:val="24"/>
        </w:rPr>
        <w:t xml:space="preserve">Individuals who open fewer than 50 boxes can be said to be risk averse. Those who open more can be said to be risk seeking. </w:t>
      </w:r>
    </w:p>
    <w:p w14:paraId="15D72E28" w14:textId="54AD51C4"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i/>
          <w:iCs/>
          <w:sz w:val="24"/>
          <w:szCs w:val="24"/>
        </w:rPr>
        <w:t xml:space="preserve">Additional Risk Preference Surveys: Risk Preferences: Holt </w:t>
      </w:r>
      <w:proofErr w:type="spellStart"/>
      <w:r w:rsidRPr="00EC4C1D">
        <w:rPr>
          <w:rFonts w:ascii="Lato Regular" w:eastAsia="Roboto" w:hAnsi="Lato Regular" w:cs="Roboto"/>
          <w:i/>
          <w:iCs/>
          <w:sz w:val="24"/>
          <w:szCs w:val="24"/>
        </w:rPr>
        <w:t>Laury</w:t>
      </w:r>
      <w:proofErr w:type="spellEnd"/>
      <w:r w:rsidRPr="00EC4C1D">
        <w:rPr>
          <w:rFonts w:ascii="Lato Regular" w:eastAsia="Roboto" w:hAnsi="Lato Regular" w:cs="Roboto"/>
          <w:i/>
          <w:iCs/>
          <w:sz w:val="24"/>
          <w:szCs w:val="24"/>
        </w:rPr>
        <w:t xml:space="preserve"> and Risk Preferences: Binswanger</w:t>
      </w:r>
    </w:p>
    <w:p w14:paraId="44718191" w14:textId="5BB8761A" w:rsidR="66A37D1C" w:rsidRPr="00EC4C1D" w:rsidRDefault="66A37D1C" w:rsidP="66A37D1C">
      <w:pPr>
        <w:spacing w:line="285" w:lineRule="exact"/>
        <w:rPr>
          <w:rFonts w:ascii="Lato Regular" w:eastAsia="Roboto" w:hAnsi="Lato Regular" w:cs="Roboto"/>
          <w:sz w:val="24"/>
          <w:szCs w:val="24"/>
        </w:rPr>
      </w:pPr>
      <w:proofErr w:type="spellStart"/>
      <w:r w:rsidRPr="00EC4C1D">
        <w:rPr>
          <w:rFonts w:ascii="Lato Regular" w:eastAsia="Roboto" w:hAnsi="Lato Regular" w:cs="Roboto"/>
          <w:sz w:val="24"/>
          <w:szCs w:val="24"/>
        </w:rPr>
        <w:t>MobLab</w:t>
      </w:r>
      <w:proofErr w:type="spellEnd"/>
      <w:r w:rsidRPr="00EC4C1D">
        <w:rPr>
          <w:rFonts w:ascii="Lato Regular" w:eastAsia="Roboto" w:hAnsi="Lato Regular" w:cs="Roboto"/>
          <w:sz w:val="24"/>
          <w:szCs w:val="24"/>
        </w:rPr>
        <w:t xml:space="preserve"> Survey: Allais Paradox</w:t>
      </w:r>
    </w:p>
    <w:p w14:paraId="363AFA9E" w14:textId="64E2626F"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Key Teaching Points:</w:t>
      </w:r>
    </w:p>
    <w:p w14:paraId="59E722A0" w14:textId="0CECD3B4" w:rsidR="66A37D1C" w:rsidRPr="00EC4C1D" w:rsidRDefault="66A37D1C" w:rsidP="004D7F03">
      <w:pPr>
        <w:pStyle w:val="ListParagraph"/>
        <w:numPr>
          <w:ilvl w:val="0"/>
          <w:numId w:val="3"/>
        </w:numPr>
        <w:spacing w:line="285" w:lineRule="exact"/>
        <w:rPr>
          <w:rFonts w:ascii="Lato Regular" w:hAnsi="Lato Regular"/>
          <w:color w:val="000000" w:themeColor="text1"/>
        </w:rPr>
      </w:pPr>
      <w:r w:rsidRPr="00EC4C1D">
        <w:rPr>
          <w:rFonts w:ascii="Lato Regular" w:eastAsia="Roboto" w:hAnsi="Lato Regular" w:cs="Roboto"/>
          <w:sz w:val="24"/>
          <w:szCs w:val="24"/>
        </w:rPr>
        <w:t>People overweight small probability events and this leads to violation of predictions from Expected Utility Theory.</w:t>
      </w:r>
    </w:p>
    <w:p w14:paraId="37D89A95" w14:textId="2CE004CE" w:rsidR="66A37D1C" w:rsidRPr="00EC4C1D" w:rsidRDefault="66A37D1C" w:rsidP="66A37D1C">
      <w:pPr>
        <w:spacing w:line="285" w:lineRule="exact"/>
        <w:rPr>
          <w:rFonts w:ascii="Lato Regular" w:eastAsia="Roboto" w:hAnsi="Lato Regular" w:cs="Roboto"/>
          <w:sz w:val="24"/>
          <w:szCs w:val="24"/>
        </w:rPr>
      </w:pPr>
      <w:proofErr w:type="spellStart"/>
      <w:r w:rsidRPr="00EC4C1D">
        <w:rPr>
          <w:rFonts w:ascii="Lato Regular" w:eastAsia="Roboto" w:hAnsi="Lato Regular" w:cs="Roboto"/>
          <w:sz w:val="24"/>
          <w:szCs w:val="24"/>
        </w:rPr>
        <w:t>MobLab</w:t>
      </w:r>
      <w:proofErr w:type="spellEnd"/>
      <w:r w:rsidRPr="00EC4C1D">
        <w:rPr>
          <w:rFonts w:ascii="Lato Regular" w:eastAsia="Roboto" w:hAnsi="Lato Regular" w:cs="Roboto"/>
          <w:sz w:val="24"/>
          <w:szCs w:val="24"/>
        </w:rPr>
        <w:t xml:space="preserve"> Survey: Ambiguity Aversion</w:t>
      </w:r>
    </w:p>
    <w:p w14:paraId="14BB55ED" w14:textId="6AE647AA"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Key Teaching Points:</w:t>
      </w:r>
    </w:p>
    <w:p w14:paraId="2A60751A" w14:textId="225E1ECF" w:rsidR="66A37D1C" w:rsidRPr="00EC4C1D" w:rsidRDefault="66A37D1C" w:rsidP="004D7F03">
      <w:pPr>
        <w:pStyle w:val="ListParagraph"/>
        <w:numPr>
          <w:ilvl w:val="0"/>
          <w:numId w:val="3"/>
        </w:numPr>
        <w:spacing w:line="285" w:lineRule="exact"/>
        <w:rPr>
          <w:rFonts w:ascii="Lato Regular" w:hAnsi="Lato Regular"/>
          <w:color w:val="000000" w:themeColor="text1"/>
        </w:rPr>
      </w:pPr>
      <w:r w:rsidRPr="00EC4C1D">
        <w:rPr>
          <w:rFonts w:ascii="Lato Regular" w:eastAsia="Roboto" w:hAnsi="Lato Regular" w:cs="Roboto"/>
          <w:sz w:val="24"/>
          <w:szCs w:val="24"/>
        </w:rPr>
        <w:t>Show that individuals exhibit a preference for known rather than unknown risks.</w:t>
      </w:r>
    </w:p>
    <w:p w14:paraId="1696897D" w14:textId="630EAE5C" w:rsidR="66A37D1C" w:rsidRPr="00EC4C1D" w:rsidRDefault="66A37D1C" w:rsidP="66A37D1C">
      <w:pPr>
        <w:rPr>
          <w:rFonts w:ascii="Lato Regular" w:eastAsia="Roboto" w:hAnsi="Lato Regular" w:cs="Roboto"/>
          <w:color w:val="EE2A49"/>
          <w:sz w:val="28"/>
          <w:szCs w:val="28"/>
        </w:rPr>
      </w:pPr>
      <w:r w:rsidRPr="00EC4C1D">
        <w:rPr>
          <w:rFonts w:ascii="Lato Regular" w:eastAsia="Roboto" w:hAnsi="Lato Regular" w:cs="Roboto"/>
          <w:color w:val="EE2A49"/>
          <w:sz w:val="28"/>
          <w:szCs w:val="28"/>
        </w:rPr>
        <w:t xml:space="preserve">Principal-Agent </w:t>
      </w:r>
    </w:p>
    <w:p w14:paraId="10D02805" w14:textId="022BE91C" w:rsidR="66A37D1C" w:rsidRPr="00EC4C1D" w:rsidRDefault="66A37D1C" w:rsidP="66A37D1C">
      <w:pPr>
        <w:spacing w:line="285" w:lineRule="exact"/>
        <w:rPr>
          <w:rFonts w:ascii="Lato Regular" w:eastAsia="Roboto" w:hAnsi="Lato Regular" w:cs="Roboto"/>
          <w:sz w:val="24"/>
          <w:szCs w:val="24"/>
        </w:rPr>
      </w:pPr>
      <w:proofErr w:type="spellStart"/>
      <w:r w:rsidRPr="00EC4C1D">
        <w:rPr>
          <w:rFonts w:ascii="Lato Regular" w:eastAsia="Roboto" w:hAnsi="Lato Regular" w:cs="Roboto"/>
          <w:sz w:val="24"/>
          <w:szCs w:val="24"/>
        </w:rPr>
        <w:t>MobLab</w:t>
      </w:r>
      <w:proofErr w:type="spellEnd"/>
      <w:r w:rsidRPr="00EC4C1D">
        <w:rPr>
          <w:rFonts w:ascii="Lato Regular" w:eastAsia="Roboto" w:hAnsi="Lato Regular" w:cs="Roboto"/>
          <w:sz w:val="24"/>
          <w:szCs w:val="24"/>
        </w:rPr>
        <w:t xml:space="preserve"> Game: Principal-Agent </w:t>
      </w:r>
    </w:p>
    <w:p w14:paraId="2904AB5F" w14:textId="7298AC27"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Key Teaching Points:</w:t>
      </w:r>
    </w:p>
    <w:p w14:paraId="4BCC3010" w14:textId="468B1471" w:rsidR="66A37D1C" w:rsidRPr="00EC4C1D" w:rsidRDefault="66A37D1C" w:rsidP="66A37D1C">
      <w:pPr>
        <w:pStyle w:val="ListParagraph"/>
        <w:numPr>
          <w:ilvl w:val="0"/>
          <w:numId w:val="1"/>
        </w:numPr>
        <w:spacing w:line="285" w:lineRule="exact"/>
        <w:rPr>
          <w:rFonts w:ascii="Lato Regular" w:hAnsi="Lato Regular"/>
          <w:color w:val="000000" w:themeColor="text1"/>
        </w:rPr>
      </w:pPr>
      <w:r w:rsidRPr="00EC4C1D">
        <w:rPr>
          <w:rFonts w:ascii="Lato Regular" w:eastAsia="Roboto" w:hAnsi="Lato Regular" w:cs="Roboto"/>
          <w:sz w:val="24"/>
          <w:szCs w:val="24"/>
        </w:rPr>
        <w:t>Students learn how the optimal contract offered to the worker depends on the information environment (full information v. asymmetric information).</w:t>
      </w:r>
    </w:p>
    <w:p w14:paraId="7C4A31F3" w14:textId="2AD73747" w:rsidR="66A37D1C" w:rsidRPr="00EC4C1D" w:rsidRDefault="66A37D1C" w:rsidP="66A37D1C">
      <w:pPr>
        <w:pStyle w:val="ListParagraph"/>
        <w:numPr>
          <w:ilvl w:val="0"/>
          <w:numId w:val="1"/>
        </w:numPr>
        <w:spacing w:line="285" w:lineRule="exact"/>
        <w:rPr>
          <w:rFonts w:ascii="Lato Regular" w:hAnsi="Lato Regular"/>
          <w:color w:val="000000" w:themeColor="text1"/>
        </w:rPr>
      </w:pPr>
      <w:r w:rsidRPr="00EC4C1D">
        <w:rPr>
          <w:rFonts w:ascii="Lato Regular" w:eastAsia="Roboto" w:hAnsi="Lato Regular" w:cs="Roboto"/>
          <w:sz w:val="24"/>
          <w:szCs w:val="24"/>
        </w:rPr>
        <w:t>Students learn how the magnitude of different contract features (flat-fee and bonus) depend on worker outside option and cost of effort.</w:t>
      </w:r>
    </w:p>
    <w:p w14:paraId="1C142549" w14:textId="27D0FD23" w:rsidR="66A37D1C" w:rsidRPr="00EC4C1D" w:rsidRDefault="66A37D1C" w:rsidP="66A37D1C">
      <w:pPr>
        <w:rPr>
          <w:rFonts w:ascii="Lato Regular" w:eastAsia="Roboto" w:hAnsi="Lato Regular" w:cs="Roboto"/>
          <w:color w:val="EE2A49"/>
          <w:sz w:val="28"/>
          <w:szCs w:val="28"/>
        </w:rPr>
      </w:pPr>
      <w:r w:rsidRPr="00EC4C1D">
        <w:rPr>
          <w:rFonts w:ascii="Lato Regular" w:eastAsia="Roboto" w:hAnsi="Lato Regular" w:cs="Roboto"/>
          <w:color w:val="EE2A49"/>
          <w:sz w:val="28"/>
          <w:szCs w:val="28"/>
        </w:rPr>
        <w:t>Game Theory</w:t>
      </w:r>
    </w:p>
    <w:p w14:paraId="1E1712BD" w14:textId="2923D9F5" w:rsidR="66A37D1C" w:rsidRPr="00EC4C1D" w:rsidRDefault="66A37D1C" w:rsidP="66A37D1C">
      <w:pPr>
        <w:spacing w:line="285" w:lineRule="exact"/>
        <w:rPr>
          <w:rFonts w:ascii="Lato Regular" w:eastAsia="Roboto" w:hAnsi="Lato Regular" w:cs="Roboto"/>
          <w:sz w:val="24"/>
          <w:szCs w:val="24"/>
        </w:rPr>
      </w:pPr>
      <w:proofErr w:type="spellStart"/>
      <w:r w:rsidRPr="00EC4C1D">
        <w:rPr>
          <w:rFonts w:ascii="Lato Regular" w:eastAsia="Roboto" w:hAnsi="Lato Regular" w:cs="Roboto"/>
          <w:sz w:val="24"/>
          <w:szCs w:val="24"/>
        </w:rPr>
        <w:t>MobLab</w:t>
      </w:r>
      <w:proofErr w:type="spellEnd"/>
      <w:r w:rsidRPr="00EC4C1D">
        <w:rPr>
          <w:rFonts w:ascii="Lato Regular" w:eastAsia="Roboto" w:hAnsi="Lato Regular" w:cs="Roboto"/>
          <w:sz w:val="24"/>
          <w:szCs w:val="24"/>
        </w:rPr>
        <w:t xml:space="preserve"> Game: Prisoner’s Dilemma (Matrix) or Prisoner’s Dilemma (Push and Pull)</w:t>
      </w:r>
    </w:p>
    <w:p w14:paraId="1C18F8A9" w14:textId="24D0EBAA"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Key Teaching Points:</w:t>
      </w:r>
    </w:p>
    <w:p w14:paraId="47922403" w14:textId="6ABA3756" w:rsidR="66A37D1C" w:rsidRPr="00EC4C1D" w:rsidRDefault="66A37D1C" w:rsidP="004D7F03">
      <w:pPr>
        <w:pStyle w:val="ListParagraph"/>
        <w:numPr>
          <w:ilvl w:val="0"/>
          <w:numId w:val="7"/>
        </w:numPr>
        <w:spacing w:line="285" w:lineRule="exact"/>
        <w:rPr>
          <w:rFonts w:ascii="Lato Regular" w:hAnsi="Lato Regular"/>
          <w:color w:val="000000" w:themeColor="text1"/>
        </w:rPr>
      </w:pPr>
      <w:r w:rsidRPr="00EC4C1D">
        <w:rPr>
          <w:rFonts w:ascii="Lato Regular" w:eastAsia="Roboto" w:hAnsi="Lato Regular" w:cs="Roboto"/>
          <w:sz w:val="24"/>
          <w:szCs w:val="24"/>
        </w:rPr>
        <w:t xml:space="preserve">Shows the conflicting incentives of cooperation and self-interest. </w:t>
      </w:r>
    </w:p>
    <w:p w14:paraId="37D13BC4" w14:textId="49E26B58" w:rsidR="66A37D1C" w:rsidRPr="00EC4C1D" w:rsidRDefault="66A37D1C" w:rsidP="004D7F03">
      <w:pPr>
        <w:pStyle w:val="ListParagraph"/>
        <w:numPr>
          <w:ilvl w:val="0"/>
          <w:numId w:val="7"/>
        </w:numPr>
        <w:spacing w:line="285" w:lineRule="exact"/>
        <w:rPr>
          <w:rFonts w:ascii="Lato Regular" w:hAnsi="Lato Regular"/>
          <w:color w:val="000000" w:themeColor="text1"/>
        </w:rPr>
      </w:pPr>
      <w:r w:rsidRPr="00EC4C1D">
        <w:rPr>
          <w:rFonts w:ascii="Lato Regular" w:eastAsia="Roboto" w:hAnsi="Lato Regular" w:cs="Roboto"/>
          <w:sz w:val="24"/>
          <w:szCs w:val="24"/>
        </w:rPr>
        <w:t>Gain familiarity with reading payoff matrices and the key concept of a dominant strategy.</w:t>
      </w:r>
    </w:p>
    <w:p w14:paraId="0BCC3E34" w14:textId="5A2112CB" w:rsidR="66A37D1C" w:rsidRPr="00EC4C1D" w:rsidRDefault="66A37D1C" w:rsidP="004D7F03">
      <w:pPr>
        <w:pStyle w:val="ListParagraph"/>
        <w:numPr>
          <w:ilvl w:val="0"/>
          <w:numId w:val="7"/>
        </w:numPr>
        <w:spacing w:line="285" w:lineRule="exact"/>
        <w:rPr>
          <w:rFonts w:ascii="Lato Regular" w:hAnsi="Lato Regular"/>
          <w:color w:val="000000" w:themeColor="text1"/>
        </w:rPr>
      </w:pPr>
      <w:r w:rsidRPr="00EC4C1D">
        <w:rPr>
          <w:rFonts w:ascii="Lato Regular" w:eastAsia="Roboto" w:hAnsi="Lato Regular" w:cs="Roboto"/>
          <w:sz w:val="24"/>
          <w:szCs w:val="24"/>
        </w:rPr>
        <w:t xml:space="preserve">Identification of Nash equilibrium. </w:t>
      </w:r>
    </w:p>
    <w:p w14:paraId="2450CDF7" w14:textId="0B75D4AD" w:rsidR="66A37D1C" w:rsidRPr="00EC4C1D" w:rsidRDefault="66A37D1C" w:rsidP="004D7F03">
      <w:pPr>
        <w:pStyle w:val="ListParagraph"/>
        <w:numPr>
          <w:ilvl w:val="0"/>
          <w:numId w:val="7"/>
        </w:numPr>
        <w:spacing w:line="285" w:lineRule="exact"/>
        <w:rPr>
          <w:rFonts w:ascii="Lato Regular" w:hAnsi="Lato Regular"/>
          <w:color w:val="000000" w:themeColor="text1"/>
        </w:rPr>
      </w:pPr>
      <w:r w:rsidRPr="00EC4C1D">
        <w:rPr>
          <w:rFonts w:ascii="Lato Regular" w:eastAsia="Roboto" w:hAnsi="Lato Regular" w:cs="Roboto"/>
          <w:sz w:val="24"/>
          <w:szCs w:val="24"/>
        </w:rPr>
        <w:t>Demonstrates that repeat play can lead to more cooperative outcomes</w:t>
      </w:r>
    </w:p>
    <w:p w14:paraId="394AA178" w14:textId="3BEA330D" w:rsidR="66A37D1C" w:rsidRPr="00EC4C1D" w:rsidRDefault="66A37D1C" w:rsidP="66A37D1C">
      <w:pPr>
        <w:spacing w:line="285" w:lineRule="exact"/>
        <w:rPr>
          <w:rFonts w:ascii="Lato Regular" w:eastAsia="Roboto" w:hAnsi="Lato Regular" w:cs="Roboto"/>
          <w:sz w:val="24"/>
          <w:szCs w:val="24"/>
        </w:rPr>
      </w:pPr>
      <w:proofErr w:type="spellStart"/>
      <w:r w:rsidRPr="00EC4C1D">
        <w:rPr>
          <w:rFonts w:ascii="Lato Regular" w:eastAsia="Roboto" w:hAnsi="Lato Regular" w:cs="Roboto"/>
          <w:sz w:val="24"/>
          <w:szCs w:val="24"/>
        </w:rPr>
        <w:t>MobLab</w:t>
      </w:r>
      <w:proofErr w:type="spellEnd"/>
      <w:r w:rsidRPr="00EC4C1D">
        <w:rPr>
          <w:rFonts w:ascii="Lato Regular" w:eastAsia="Roboto" w:hAnsi="Lato Regular" w:cs="Roboto"/>
          <w:sz w:val="24"/>
          <w:szCs w:val="24"/>
        </w:rPr>
        <w:t xml:space="preserve"> Game: Minimum Effort</w:t>
      </w:r>
    </w:p>
    <w:p w14:paraId="3A464942" w14:textId="5CF78AC8"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t>Key Teaching Points:</w:t>
      </w:r>
    </w:p>
    <w:p w14:paraId="474D014A" w14:textId="68E1CFC4" w:rsidR="66A37D1C" w:rsidRPr="00EC4C1D" w:rsidRDefault="66A37D1C" w:rsidP="004D7F03">
      <w:pPr>
        <w:pStyle w:val="ListParagraph"/>
        <w:numPr>
          <w:ilvl w:val="0"/>
          <w:numId w:val="6"/>
        </w:numPr>
        <w:spacing w:line="285" w:lineRule="exact"/>
        <w:rPr>
          <w:rFonts w:ascii="Lato Regular" w:hAnsi="Lato Regular"/>
          <w:color w:val="000000" w:themeColor="text1"/>
          <w:sz w:val="24"/>
          <w:szCs w:val="24"/>
        </w:rPr>
      </w:pPr>
      <w:r w:rsidRPr="00EC4C1D">
        <w:rPr>
          <w:rFonts w:ascii="Lato Regular" w:eastAsia="Roboto" w:hAnsi="Lato Regular" w:cs="Roboto"/>
          <w:sz w:val="24"/>
          <w:szCs w:val="24"/>
        </w:rPr>
        <w:t xml:space="preserve">Demonstrates that players may fail to coordinate on preferred equilibrium if choosing the associated action exposes players to strategic risk. </w:t>
      </w:r>
    </w:p>
    <w:p w14:paraId="2E5B041C" w14:textId="7111F1CC" w:rsidR="66A37D1C" w:rsidRPr="00EC4C1D" w:rsidRDefault="66A37D1C" w:rsidP="004D7F03">
      <w:pPr>
        <w:pStyle w:val="ListParagraph"/>
        <w:numPr>
          <w:ilvl w:val="0"/>
          <w:numId w:val="6"/>
        </w:numPr>
        <w:spacing w:line="285" w:lineRule="exact"/>
        <w:rPr>
          <w:rFonts w:ascii="Lato Regular" w:hAnsi="Lato Regular"/>
          <w:color w:val="000000" w:themeColor="text1"/>
          <w:sz w:val="24"/>
          <w:szCs w:val="24"/>
        </w:rPr>
      </w:pPr>
      <w:r w:rsidRPr="00EC4C1D">
        <w:rPr>
          <w:rFonts w:ascii="Lato Regular" w:eastAsia="Roboto" w:hAnsi="Lato Regular" w:cs="Roboto"/>
          <w:sz w:val="24"/>
          <w:szCs w:val="24"/>
        </w:rPr>
        <w:t xml:space="preserve">Repeat interaction and communication are likely reduces miscoordination. </w:t>
      </w:r>
    </w:p>
    <w:p w14:paraId="2C513C92" w14:textId="1FE656DF" w:rsidR="66A37D1C" w:rsidRPr="00EC4C1D" w:rsidRDefault="66A37D1C" w:rsidP="66A37D1C">
      <w:pPr>
        <w:spacing w:line="285" w:lineRule="exact"/>
        <w:rPr>
          <w:rFonts w:ascii="Lato Regular" w:eastAsia="Roboto" w:hAnsi="Lato Regular" w:cs="Roboto"/>
          <w:sz w:val="24"/>
          <w:szCs w:val="24"/>
        </w:rPr>
      </w:pPr>
      <w:proofErr w:type="spellStart"/>
      <w:r w:rsidRPr="00EC4C1D">
        <w:rPr>
          <w:rFonts w:ascii="Lato Regular" w:eastAsia="Roboto" w:hAnsi="Lato Regular" w:cs="Roboto"/>
          <w:sz w:val="24"/>
          <w:szCs w:val="24"/>
        </w:rPr>
        <w:t>MobLab</w:t>
      </w:r>
      <w:proofErr w:type="spellEnd"/>
      <w:r w:rsidRPr="00EC4C1D">
        <w:rPr>
          <w:rFonts w:ascii="Lato Regular" w:eastAsia="Roboto" w:hAnsi="Lato Regular" w:cs="Roboto"/>
          <w:sz w:val="24"/>
          <w:szCs w:val="24"/>
        </w:rPr>
        <w:t xml:space="preserve"> Game: Matrix: Instructor Specified</w:t>
      </w:r>
    </w:p>
    <w:p w14:paraId="1D041907" w14:textId="265F0ECA" w:rsidR="66A37D1C" w:rsidRPr="00EC4C1D" w:rsidRDefault="66A37D1C" w:rsidP="66A37D1C">
      <w:pPr>
        <w:spacing w:line="285" w:lineRule="exact"/>
        <w:rPr>
          <w:rFonts w:ascii="Lato Regular" w:eastAsia="Roboto" w:hAnsi="Lato Regular" w:cs="Roboto"/>
          <w:sz w:val="24"/>
          <w:szCs w:val="24"/>
        </w:rPr>
      </w:pPr>
      <w:r w:rsidRPr="00EC4C1D">
        <w:rPr>
          <w:rFonts w:ascii="Lato Regular" w:eastAsia="Roboto" w:hAnsi="Lato Regular" w:cs="Roboto"/>
          <w:sz w:val="24"/>
          <w:szCs w:val="24"/>
        </w:rPr>
        <w:lastRenderedPageBreak/>
        <w:t>Key Teaching Points:</w:t>
      </w:r>
    </w:p>
    <w:p w14:paraId="15B89E75" w14:textId="0DC2D529" w:rsidR="66A37D1C" w:rsidRPr="00EC4C1D" w:rsidRDefault="66A37D1C" w:rsidP="004D7F03">
      <w:pPr>
        <w:pStyle w:val="ListParagraph"/>
        <w:numPr>
          <w:ilvl w:val="0"/>
          <w:numId w:val="5"/>
        </w:numPr>
        <w:spacing w:line="285" w:lineRule="exact"/>
        <w:rPr>
          <w:rFonts w:ascii="Lato Regular" w:hAnsi="Lato Regular"/>
          <w:color w:val="000000" w:themeColor="text1"/>
        </w:rPr>
      </w:pPr>
      <w:r w:rsidRPr="00EC4C1D">
        <w:rPr>
          <w:rFonts w:ascii="Lato Regular" w:eastAsia="Roboto" w:hAnsi="Lato Regular" w:cs="Roboto"/>
          <w:sz w:val="24"/>
          <w:szCs w:val="24"/>
        </w:rPr>
        <w:t>Allows instructors the flexibility to specify actions and payoffs in a normal form game. Can be used in support a variety of learning objectives.</w:t>
      </w:r>
    </w:p>
    <w:sectPr w:rsidR="66A37D1C" w:rsidRPr="00EC4C1D" w:rsidSect="00EC4C1D">
      <w:headerReference w:type="default" r:id="rId8"/>
      <w:footerReference w:type="default" r:id="rId9"/>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771A8" w14:textId="77777777" w:rsidR="004D7F03" w:rsidRDefault="004D7F03" w:rsidP="00981F1B">
      <w:r>
        <w:separator/>
      </w:r>
    </w:p>
  </w:endnote>
  <w:endnote w:type="continuationSeparator" w:id="0">
    <w:p w14:paraId="11C877B7" w14:textId="77777777" w:rsidR="004D7F03" w:rsidRDefault="004D7F03"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宋体">
    <w:panose1 w:val="00000000000000000000"/>
    <w:charset w:val="86"/>
    <w:family w:val="auto"/>
    <w:notTrueType/>
    <w:pitch w:val="variable"/>
    <w:sig w:usb0="00000001" w:usb1="080E0000" w:usb2="00000010" w:usb3="00000000" w:csb0="0004000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Rounded MT Bold">
    <w:panose1 w:val="020F0704030504030204"/>
    <w:charset w:val="00"/>
    <w:family w:val="auto"/>
    <w:pitch w:val="variable"/>
    <w:sig w:usb0="00000003" w:usb1="00000000" w:usb2="00000000" w:usb3="00000000" w:csb0="00000001" w:csb1="00000000"/>
  </w:font>
  <w:font w:name="Roboto Medium">
    <w:altName w:val="Times New Roman"/>
    <w:panose1 w:val="02000000000000000000"/>
    <w:charset w:val="00"/>
    <w:family w:val="auto"/>
    <w:pitch w:val="variable"/>
    <w:sig w:usb0="E0000AFF" w:usb1="5000217F" w:usb2="00000021" w:usb3="00000000" w:csb0="0000019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06B6" w14:textId="1CD38E4D" w:rsidR="00313B8A" w:rsidRPr="002A677C" w:rsidRDefault="00BB0C2E" w:rsidP="66A37D1C">
    <w:pPr>
      <w:pStyle w:val="Footer"/>
      <w:rPr>
        <w:rFonts w:ascii="Lato Regular" w:hAnsi="Lato Regular" w:cstheme="majorBidi"/>
        <w:color w:val="9DAAAF"/>
        <w:sz w:val="16"/>
        <w:szCs w:val="16"/>
        <w:lang w:eastAsia="en-US"/>
      </w:rPr>
    </w:pPr>
    <w:r w:rsidRPr="002A677C">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weight="2pt" from="0,-7.8pt" to="612pt,-7.8pt" w14:anchorId="41216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">
              <w10:wrap anchorx="page"/>
            </v:line>
          </w:pict>
        </mc:Fallback>
      </mc:AlternateContent>
    </w:r>
    <w:hyperlink r:id="rId1" w:history="1">
      <w:r w:rsidRPr="002A677C">
        <w:rPr>
          <w:rStyle w:val="Hyperlink"/>
          <w:rFonts w:ascii="Lato Regular" w:hAnsi="Lato Regular"/>
          <w:color w:val="9DAAAF"/>
          <w:sz w:val="16"/>
          <w:szCs w:val="16"/>
        </w:rPr>
        <w:t>https://www.moblab.com</w:t>
      </w:r>
    </w:hyperlink>
    <w:r w:rsidRPr="002A677C">
      <w:rPr>
        <w:rFonts w:ascii="Lato Regular" w:hAnsi="Lato Regular"/>
        <w:color w:val="9DAAAF"/>
        <w:sz w:val="16"/>
        <w:szCs w:val="16"/>
      </w:rPr>
      <w:t xml:space="preserve">      </w:t>
    </w:r>
    <w:r w:rsidRPr="002A677C">
      <w:rPr>
        <w:rFonts w:ascii="Lato Regular" w:hAnsi="Lato Regular" w:cstheme="majorBidi"/>
        <w:color w:val="9DAAAF"/>
        <w:sz w:val="16"/>
        <w:szCs w:val="16"/>
      </w:rPr>
      <w:tab/>
    </w:r>
    <w:proofErr w:type="spellStart"/>
    <w:r w:rsidR="66A37D1C" w:rsidRPr="002A677C">
      <w:rPr>
        <w:rFonts w:ascii="Lato Regular" w:hAnsi="Lato Regular"/>
        <w:color w:val="9DAAAF"/>
        <w:sz w:val="16"/>
        <w:szCs w:val="16"/>
      </w:rPr>
      <w:t>MobLab</w:t>
    </w:r>
    <w:proofErr w:type="spellEnd"/>
    <w:r w:rsidR="66A37D1C" w:rsidRPr="002A677C">
      <w:rPr>
        <w:rFonts w:ascii="Lato Regular" w:hAnsi="Lato Regular"/>
        <w:color w:val="9DAAAF"/>
        <w:sz w:val="16"/>
        <w:szCs w:val="16"/>
      </w:rPr>
      <w:t xml:space="preserve"> ™ © 201</w:t>
    </w:r>
    <w:r w:rsidR="002A677C" w:rsidRPr="002A677C">
      <w:rPr>
        <w:rFonts w:ascii="Lato Regular" w:hAnsi="Lato Regular"/>
        <w:color w:val="9DAAAF"/>
        <w:sz w:val="16"/>
        <w:szCs w:val="16"/>
      </w:rPr>
      <w:t>8</w:t>
    </w:r>
    <w:r w:rsidRPr="002A677C">
      <w:rPr>
        <w:rFonts w:ascii="Lato Regular" w:hAnsi="Lato Regular" w:cstheme="majorBidi"/>
        <w:color w:val="9DAAAF"/>
        <w:sz w:val="16"/>
        <w:szCs w:val="16"/>
      </w:rPr>
      <w:ptab w:relativeTo="margin" w:alignment="right" w:leader="none"/>
    </w:r>
    <w:r w:rsidRPr="002A677C">
      <w:rPr>
        <w:rFonts w:ascii="Lato Regular" w:hAnsi="Lato Regular" w:cstheme="majorBidi"/>
        <w:color w:val="9DAAAF"/>
        <w:sz w:val="16"/>
        <w:szCs w:val="16"/>
      </w:rPr>
      <w:t>P</w:t>
    </w:r>
    <w:r w:rsidRPr="002A677C">
      <w:rPr>
        <w:rFonts w:ascii="Lato Regular" w:hAnsi="Lato Regular"/>
        <w:color w:val="9DAAAF"/>
        <w:sz w:val="16"/>
        <w:szCs w:val="16"/>
      </w:rPr>
      <w:t>a</w:t>
    </w:r>
    <w:r w:rsidRPr="002A677C">
      <w:rPr>
        <w:rFonts w:ascii="Lato Regular" w:hAnsi="Lato Regular" w:cstheme="majorBidi"/>
        <w:color w:val="9DAAAF"/>
        <w:sz w:val="16"/>
        <w:szCs w:val="16"/>
      </w:rPr>
      <w:t xml:space="preserve">ge </w:t>
    </w:r>
    <w:r w:rsidRPr="002A677C">
      <w:rPr>
        <w:rFonts w:ascii="Lato Regular" w:hAnsi="Lato Regular" w:cstheme="majorBidi"/>
        <w:noProof/>
        <w:color w:val="9DAAAF"/>
        <w:sz w:val="16"/>
        <w:szCs w:val="16"/>
      </w:rPr>
      <w:fldChar w:fldCharType="begin"/>
    </w:r>
    <w:r w:rsidRPr="002A677C">
      <w:rPr>
        <w:rFonts w:ascii="Lato Regular" w:hAnsi="Lato Regular"/>
        <w:color w:val="9DAAAF"/>
        <w:sz w:val="16"/>
        <w:szCs w:val="16"/>
      </w:rPr>
      <w:instrText xml:space="preserve"> PAGE   \* MERGEFORMAT </w:instrText>
    </w:r>
    <w:r w:rsidRPr="002A677C">
      <w:rPr>
        <w:rFonts w:ascii="Lato Regular" w:hAnsi="Lato Regular" w:cstheme="minorBidi"/>
        <w:color w:val="9DAAAF"/>
        <w:sz w:val="16"/>
        <w:szCs w:val="16"/>
      </w:rPr>
      <w:fldChar w:fldCharType="separate"/>
    </w:r>
    <w:r w:rsidR="00EC4C1D" w:rsidRPr="00EC4C1D">
      <w:rPr>
        <w:rFonts w:ascii="Lato Regular" w:hAnsi="Lato Regular" w:cstheme="majorBidi"/>
        <w:noProof/>
        <w:color w:val="9DAAAF"/>
        <w:sz w:val="16"/>
        <w:szCs w:val="16"/>
      </w:rPr>
      <w:t>4</w:t>
    </w:r>
    <w:r w:rsidRPr="002A677C">
      <w:rPr>
        <w:rFonts w:ascii="Lato Regular" w:hAnsi="Lato Regular" w:cstheme="majorBidi"/>
        <w:noProof/>
        <w:color w:val="9DAAA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21CA5" w14:textId="77777777" w:rsidR="004D7F03" w:rsidRDefault="004D7F03" w:rsidP="00981F1B">
      <w:r>
        <w:separator/>
      </w:r>
    </w:p>
  </w:footnote>
  <w:footnote w:type="continuationSeparator" w:id="0">
    <w:p w14:paraId="3E950A27" w14:textId="77777777" w:rsidR="004D7F03" w:rsidRDefault="004D7F03" w:rsidP="00981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2ACE" w14:textId="19CEA57F" w:rsidR="00BB0C2E" w:rsidRPr="002A677C" w:rsidRDefault="00BB0C2E" w:rsidP="002A677C">
    <w:pPr>
      <w:jc w:val="right"/>
      <w:rPr>
        <w:rFonts w:ascii="Roboto" w:hAnsi="Roboto"/>
        <w:color w:val="9DAAAF"/>
        <w:sz w:val="16"/>
        <w:szCs w:val="16"/>
        <w:lang w:eastAsia="en-US"/>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1EEE7F8C" w14:textId="77777777" w:rsidR="00313B8A" w:rsidRPr="00BB0C2E" w:rsidRDefault="00313B8A" w:rsidP="00BB0C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E18"/>
    <w:multiLevelType w:val="hybridMultilevel"/>
    <w:tmpl w:val="06C05172"/>
    <w:lvl w:ilvl="0" w:tplc="F3A82BA4">
      <w:start w:val="1"/>
      <w:numFmt w:val="bullet"/>
      <w:lvlText w:val=""/>
      <w:lvlJc w:val="left"/>
      <w:pPr>
        <w:ind w:left="720" w:hanging="360"/>
      </w:pPr>
      <w:rPr>
        <w:rFonts w:ascii="Symbol" w:hAnsi="Symbol" w:hint="default"/>
      </w:rPr>
    </w:lvl>
    <w:lvl w:ilvl="1" w:tplc="7EEC9650">
      <w:start w:val="1"/>
      <w:numFmt w:val="bullet"/>
      <w:lvlText w:val="o"/>
      <w:lvlJc w:val="left"/>
      <w:pPr>
        <w:ind w:left="1440" w:hanging="360"/>
      </w:pPr>
      <w:rPr>
        <w:rFonts w:ascii="Courier New" w:hAnsi="Courier New" w:hint="default"/>
      </w:rPr>
    </w:lvl>
    <w:lvl w:ilvl="2" w:tplc="183E8484">
      <w:start w:val="1"/>
      <w:numFmt w:val="bullet"/>
      <w:lvlText w:val=""/>
      <w:lvlJc w:val="left"/>
      <w:pPr>
        <w:ind w:left="2160" w:hanging="360"/>
      </w:pPr>
      <w:rPr>
        <w:rFonts w:ascii="Wingdings" w:hAnsi="Wingdings" w:hint="default"/>
      </w:rPr>
    </w:lvl>
    <w:lvl w:ilvl="3" w:tplc="350EE956">
      <w:start w:val="1"/>
      <w:numFmt w:val="bullet"/>
      <w:lvlText w:val=""/>
      <w:lvlJc w:val="left"/>
      <w:pPr>
        <w:ind w:left="2880" w:hanging="360"/>
      </w:pPr>
      <w:rPr>
        <w:rFonts w:ascii="Symbol" w:hAnsi="Symbol" w:hint="default"/>
      </w:rPr>
    </w:lvl>
    <w:lvl w:ilvl="4" w:tplc="08E0E75E">
      <w:start w:val="1"/>
      <w:numFmt w:val="bullet"/>
      <w:lvlText w:val="o"/>
      <w:lvlJc w:val="left"/>
      <w:pPr>
        <w:ind w:left="3600" w:hanging="360"/>
      </w:pPr>
      <w:rPr>
        <w:rFonts w:ascii="Courier New" w:hAnsi="Courier New" w:hint="default"/>
      </w:rPr>
    </w:lvl>
    <w:lvl w:ilvl="5" w:tplc="B2CCB096">
      <w:start w:val="1"/>
      <w:numFmt w:val="bullet"/>
      <w:lvlText w:val=""/>
      <w:lvlJc w:val="left"/>
      <w:pPr>
        <w:ind w:left="4320" w:hanging="360"/>
      </w:pPr>
      <w:rPr>
        <w:rFonts w:ascii="Wingdings" w:hAnsi="Wingdings" w:hint="default"/>
      </w:rPr>
    </w:lvl>
    <w:lvl w:ilvl="6" w:tplc="D5E2ED72">
      <w:start w:val="1"/>
      <w:numFmt w:val="bullet"/>
      <w:lvlText w:val=""/>
      <w:lvlJc w:val="left"/>
      <w:pPr>
        <w:ind w:left="5040" w:hanging="360"/>
      </w:pPr>
      <w:rPr>
        <w:rFonts w:ascii="Symbol" w:hAnsi="Symbol" w:hint="default"/>
      </w:rPr>
    </w:lvl>
    <w:lvl w:ilvl="7" w:tplc="B2AC0B2A">
      <w:start w:val="1"/>
      <w:numFmt w:val="bullet"/>
      <w:lvlText w:val="o"/>
      <w:lvlJc w:val="left"/>
      <w:pPr>
        <w:ind w:left="5760" w:hanging="360"/>
      </w:pPr>
      <w:rPr>
        <w:rFonts w:ascii="Courier New" w:hAnsi="Courier New" w:hint="default"/>
      </w:rPr>
    </w:lvl>
    <w:lvl w:ilvl="8" w:tplc="93081B1E">
      <w:start w:val="1"/>
      <w:numFmt w:val="bullet"/>
      <w:lvlText w:val=""/>
      <w:lvlJc w:val="left"/>
      <w:pPr>
        <w:ind w:left="6480" w:hanging="360"/>
      </w:pPr>
      <w:rPr>
        <w:rFonts w:ascii="Wingdings" w:hAnsi="Wingdings" w:hint="default"/>
      </w:rPr>
    </w:lvl>
  </w:abstractNum>
  <w:abstractNum w:abstractNumId="1">
    <w:nsid w:val="04FA0B1A"/>
    <w:multiLevelType w:val="hybridMultilevel"/>
    <w:tmpl w:val="33BC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53339"/>
    <w:multiLevelType w:val="hybridMultilevel"/>
    <w:tmpl w:val="857C63D2"/>
    <w:lvl w:ilvl="0" w:tplc="F9B05C64">
      <w:start w:val="1"/>
      <w:numFmt w:val="bullet"/>
      <w:lvlText w:val=""/>
      <w:lvlJc w:val="left"/>
      <w:pPr>
        <w:ind w:left="720" w:hanging="360"/>
      </w:pPr>
      <w:rPr>
        <w:rFonts w:ascii="Symbol" w:hAnsi="Symbol" w:hint="default"/>
      </w:rPr>
    </w:lvl>
    <w:lvl w:ilvl="1" w:tplc="EE76C63A">
      <w:start w:val="1"/>
      <w:numFmt w:val="bullet"/>
      <w:lvlText w:val="o"/>
      <w:lvlJc w:val="left"/>
      <w:pPr>
        <w:ind w:left="1440" w:hanging="360"/>
      </w:pPr>
      <w:rPr>
        <w:rFonts w:ascii="Courier New" w:hAnsi="Courier New" w:hint="default"/>
      </w:rPr>
    </w:lvl>
    <w:lvl w:ilvl="2" w:tplc="5038E654">
      <w:start w:val="1"/>
      <w:numFmt w:val="bullet"/>
      <w:lvlText w:val=""/>
      <w:lvlJc w:val="left"/>
      <w:pPr>
        <w:ind w:left="2160" w:hanging="360"/>
      </w:pPr>
      <w:rPr>
        <w:rFonts w:ascii="Wingdings" w:hAnsi="Wingdings" w:hint="default"/>
      </w:rPr>
    </w:lvl>
    <w:lvl w:ilvl="3" w:tplc="E7BA651E">
      <w:start w:val="1"/>
      <w:numFmt w:val="bullet"/>
      <w:lvlText w:val=""/>
      <w:lvlJc w:val="left"/>
      <w:pPr>
        <w:ind w:left="2880" w:hanging="360"/>
      </w:pPr>
      <w:rPr>
        <w:rFonts w:ascii="Symbol" w:hAnsi="Symbol" w:hint="default"/>
      </w:rPr>
    </w:lvl>
    <w:lvl w:ilvl="4" w:tplc="C038DDC2">
      <w:start w:val="1"/>
      <w:numFmt w:val="bullet"/>
      <w:lvlText w:val="o"/>
      <w:lvlJc w:val="left"/>
      <w:pPr>
        <w:ind w:left="3600" w:hanging="360"/>
      </w:pPr>
      <w:rPr>
        <w:rFonts w:ascii="Courier New" w:hAnsi="Courier New" w:hint="default"/>
      </w:rPr>
    </w:lvl>
    <w:lvl w:ilvl="5" w:tplc="0D781E38">
      <w:start w:val="1"/>
      <w:numFmt w:val="bullet"/>
      <w:lvlText w:val=""/>
      <w:lvlJc w:val="left"/>
      <w:pPr>
        <w:ind w:left="4320" w:hanging="360"/>
      </w:pPr>
      <w:rPr>
        <w:rFonts w:ascii="Wingdings" w:hAnsi="Wingdings" w:hint="default"/>
      </w:rPr>
    </w:lvl>
    <w:lvl w:ilvl="6" w:tplc="89AC3210">
      <w:start w:val="1"/>
      <w:numFmt w:val="bullet"/>
      <w:lvlText w:val=""/>
      <w:lvlJc w:val="left"/>
      <w:pPr>
        <w:ind w:left="5040" w:hanging="360"/>
      </w:pPr>
      <w:rPr>
        <w:rFonts w:ascii="Symbol" w:hAnsi="Symbol" w:hint="default"/>
      </w:rPr>
    </w:lvl>
    <w:lvl w:ilvl="7" w:tplc="DD78FB72">
      <w:start w:val="1"/>
      <w:numFmt w:val="bullet"/>
      <w:lvlText w:val="o"/>
      <w:lvlJc w:val="left"/>
      <w:pPr>
        <w:ind w:left="5760" w:hanging="360"/>
      </w:pPr>
      <w:rPr>
        <w:rFonts w:ascii="Courier New" w:hAnsi="Courier New" w:hint="default"/>
      </w:rPr>
    </w:lvl>
    <w:lvl w:ilvl="8" w:tplc="D7C42C04">
      <w:start w:val="1"/>
      <w:numFmt w:val="bullet"/>
      <w:lvlText w:val=""/>
      <w:lvlJc w:val="left"/>
      <w:pPr>
        <w:ind w:left="6480" w:hanging="360"/>
      </w:pPr>
      <w:rPr>
        <w:rFonts w:ascii="Wingdings" w:hAnsi="Wingdings" w:hint="default"/>
      </w:rPr>
    </w:lvl>
  </w:abstractNum>
  <w:abstractNum w:abstractNumId="3">
    <w:nsid w:val="0BF14B87"/>
    <w:multiLevelType w:val="hybridMultilevel"/>
    <w:tmpl w:val="73AACFAC"/>
    <w:lvl w:ilvl="0" w:tplc="24D440FE">
      <w:numFmt w:val="bullet"/>
      <w:lvlText w:val="•"/>
      <w:lvlJc w:val="left"/>
      <w:pPr>
        <w:ind w:left="780" w:hanging="360"/>
      </w:pPr>
      <w:rPr>
        <w:rFonts w:ascii="Roboto" w:eastAsiaTheme="minorEastAsia" w:hAnsi="Robot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D9934D5"/>
    <w:multiLevelType w:val="hybridMultilevel"/>
    <w:tmpl w:val="20A6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66417A"/>
    <w:multiLevelType w:val="hybridMultilevel"/>
    <w:tmpl w:val="4AA0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55A46"/>
    <w:multiLevelType w:val="hybridMultilevel"/>
    <w:tmpl w:val="D112160E"/>
    <w:lvl w:ilvl="0" w:tplc="85406C9E">
      <w:start w:val="1"/>
      <w:numFmt w:val="bullet"/>
      <w:lvlText w:val=""/>
      <w:lvlJc w:val="left"/>
      <w:pPr>
        <w:ind w:left="720" w:hanging="360"/>
      </w:pPr>
      <w:rPr>
        <w:rFonts w:ascii="Symbol" w:hAnsi="Symbol" w:hint="default"/>
      </w:rPr>
    </w:lvl>
    <w:lvl w:ilvl="1" w:tplc="7E3AE3B2">
      <w:start w:val="1"/>
      <w:numFmt w:val="bullet"/>
      <w:lvlText w:val="o"/>
      <w:lvlJc w:val="left"/>
      <w:pPr>
        <w:ind w:left="1440" w:hanging="360"/>
      </w:pPr>
      <w:rPr>
        <w:rFonts w:ascii="Courier New" w:hAnsi="Courier New" w:hint="default"/>
      </w:rPr>
    </w:lvl>
    <w:lvl w:ilvl="2" w:tplc="D20EF422">
      <w:start w:val="1"/>
      <w:numFmt w:val="bullet"/>
      <w:lvlText w:val=""/>
      <w:lvlJc w:val="left"/>
      <w:pPr>
        <w:ind w:left="2160" w:hanging="360"/>
      </w:pPr>
      <w:rPr>
        <w:rFonts w:ascii="Wingdings" w:hAnsi="Wingdings" w:hint="default"/>
      </w:rPr>
    </w:lvl>
    <w:lvl w:ilvl="3" w:tplc="427045A8">
      <w:start w:val="1"/>
      <w:numFmt w:val="bullet"/>
      <w:lvlText w:val=""/>
      <w:lvlJc w:val="left"/>
      <w:pPr>
        <w:ind w:left="2880" w:hanging="360"/>
      </w:pPr>
      <w:rPr>
        <w:rFonts w:ascii="Symbol" w:hAnsi="Symbol" w:hint="default"/>
      </w:rPr>
    </w:lvl>
    <w:lvl w:ilvl="4" w:tplc="D57EE0CC">
      <w:start w:val="1"/>
      <w:numFmt w:val="bullet"/>
      <w:lvlText w:val="o"/>
      <w:lvlJc w:val="left"/>
      <w:pPr>
        <w:ind w:left="3600" w:hanging="360"/>
      </w:pPr>
      <w:rPr>
        <w:rFonts w:ascii="Courier New" w:hAnsi="Courier New" w:hint="default"/>
      </w:rPr>
    </w:lvl>
    <w:lvl w:ilvl="5" w:tplc="9ED62144">
      <w:start w:val="1"/>
      <w:numFmt w:val="bullet"/>
      <w:lvlText w:val=""/>
      <w:lvlJc w:val="left"/>
      <w:pPr>
        <w:ind w:left="4320" w:hanging="360"/>
      </w:pPr>
      <w:rPr>
        <w:rFonts w:ascii="Wingdings" w:hAnsi="Wingdings" w:hint="default"/>
      </w:rPr>
    </w:lvl>
    <w:lvl w:ilvl="6" w:tplc="A7329830">
      <w:start w:val="1"/>
      <w:numFmt w:val="bullet"/>
      <w:lvlText w:val=""/>
      <w:lvlJc w:val="left"/>
      <w:pPr>
        <w:ind w:left="5040" w:hanging="360"/>
      </w:pPr>
      <w:rPr>
        <w:rFonts w:ascii="Symbol" w:hAnsi="Symbol" w:hint="default"/>
      </w:rPr>
    </w:lvl>
    <w:lvl w:ilvl="7" w:tplc="EDEAD302">
      <w:start w:val="1"/>
      <w:numFmt w:val="bullet"/>
      <w:lvlText w:val="o"/>
      <w:lvlJc w:val="left"/>
      <w:pPr>
        <w:ind w:left="5760" w:hanging="360"/>
      </w:pPr>
      <w:rPr>
        <w:rFonts w:ascii="Courier New" w:hAnsi="Courier New" w:hint="default"/>
      </w:rPr>
    </w:lvl>
    <w:lvl w:ilvl="8" w:tplc="ADA07752">
      <w:start w:val="1"/>
      <w:numFmt w:val="bullet"/>
      <w:lvlText w:val=""/>
      <w:lvlJc w:val="left"/>
      <w:pPr>
        <w:ind w:left="6480" w:hanging="360"/>
      </w:pPr>
      <w:rPr>
        <w:rFonts w:ascii="Wingdings" w:hAnsi="Wingdings" w:hint="default"/>
      </w:rPr>
    </w:lvl>
  </w:abstractNum>
  <w:abstractNum w:abstractNumId="7">
    <w:nsid w:val="3D01112E"/>
    <w:multiLevelType w:val="hybridMultilevel"/>
    <w:tmpl w:val="AB02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13E6E"/>
    <w:multiLevelType w:val="hybridMultilevel"/>
    <w:tmpl w:val="69FEB936"/>
    <w:lvl w:ilvl="0" w:tplc="F5D486BE">
      <w:start w:val="1"/>
      <w:numFmt w:val="bullet"/>
      <w:lvlText w:val=""/>
      <w:lvlJc w:val="left"/>
      <w:pPr>
        <w:ind w:left="720" w:hanging="360"/>
      </w:pPr>
      <w:rPr>
        <w:rFonts w:ascii="Symbol" w:hAnsi="Symbol" w:hint="default"/>
      </w:rPr>
    </w:lvl>
    <w:lvl w:ilvl="1" w:tplc="913E7ABA">
      <w:start w:val="1"/>
      <w:numFmt w:val="bullet"/>
      <w:lvlText w:val="o"/>
      <w:lvlJc w:val="left"/>
      <w:pPr>
        <w:ind w:left="1440" w:hanging="360"/>
      </w:pPr>
      <w:rPr>
        <w:rFonts w:ascii="Courier New" w:hAnsi="Courier New" w:hint="default"/>
      </w:rPr>
    </w:lvl>
    <w:lvl w:ilvl="2" w:tplc="C89A7532">
      <w:start w:val="1"/>
      <w:numFmt w:val="bullet"/>
      <w:lvlText w:val=""/>
      <w:lvlJc w:val="left"/>
      <w:pPr>
        <w:ind w:left="2160" w:hanging="360"/>
      </w:pPr>
      <w:rPr>
        <w:rFonts w:ascii="Wingdings" w:hAnsi="Wingdings" w:hint="default"/>
      </w:rPr>
    </w:lvl>
    <w:lvl w:ilvl="3" w:tplc="5AC21646">
      <w:start w:val="1"/>
      <w:numFmt w:val="bullet"/>
      <w:lvlText w:val=""/>
      <w:lvlJc w:val="left"/>
      <w:pPr>
        <w:ind w:left="2880" w:hanging="360"/>
      </w:pPr>
      <w:rPr>
        <w:rFonts w:ascii="Symbol" w:hAnsi="Symbol" w:hint="default"/>
      </w:rPr>
    </w:lvl>
    <w:lvl w:ilvl="4" w:tplc="F9807060">
      <w:start w:val="1"/>
      <w:numFmt w:val="bullet"/>
      <w:lvlText w:val="o"/>
      <w:lvlJc w:val="left"/>
      <w:pPr>
        <w:ind w:left="3600" w:hanging="360"/>
      </w:pPr>
      <w:rPr>
        <w:rFonts w:ascii="Courier New" w:hAnsi="Courier New" w:hint="default"/>
      </w:rPr>
    </w:lvl>
    <w:lvl w:ilvl="5" w:tplc="9D88F50C">
      <w:start w:val="1"/>
      <w:numFmt w:val="bullet"/>
      <w:lvlText w:val=""/>
      <w:lvlJc w:val="left"/>
      <w:pPr>
        <w:ind w:left="4320" w:hanging="360"/>
      </w:pPr>
      <w:rPr>
        <w:rFonts w:ascii="Wingdings" w:hAnsi="Wingdings" w:hint="default"/>
      </w:rPr>
    </w:lvl>
    <w:lvl w:ilvl="6" w:tplc="8AC4ECE8">
      <w:start w:val="1"/>
      <w:numFmt w:val="bullet"/>
      <w:lvlText w:val=""/>
      <w:lvlJc w:val="left"/>
      <w:pPr>
        <w:ind w:left="5040" w:hanging="360"/>
      </w:pPr>
      <w:rPr>
        <w:rFonts w:ascii="Symbol" w:hAnsi="Symbol" w:hint="default"/>
      </w:rPr>
    </w:lvl>
    <w:lvl w:ilvl="7" w:tplc="0E2E4A6E">
      <w:start w:val="1"/>
      <w:numFmt w:val="bullet"/>
      <w:lvlText w:val="o"/>
      <w:lvlJc w:val="left"/>
      <w:pPr>
        <w:ind w:left="5760" w:hanging="360"/>
      </w:pPr>
      <w:rPr>
        <w:rFonts w:ascii="Courier New" w:hAnsi="Courier New" w:hint="default"/>
      </w:rPr>
    </w:lvl>
    <w:lvl w:ilvl="8" w:tplc="C7EE9786">
      <w:start w:val="1"/>
      <w:numFmt w:val="bullet"/>
      <w:lvlText w:val=""/>
      <w:lvlJc w:val="left"/>
      <w:pPr>
        <w:ind w:left="6480" w:hanging="360"/>
      </w:pPr>
      <w:rPr>
        <w:rFonts w:ascii="Wingdings" w:hAnsi="Wingdings" w:hint="default"/>
      </w:rPr>
    </w:lvl>
  </w:abstractNum>
  <w:abstractNum w:abstractNumId="9">
    <w:nsid w:val="49992F17"/>
    <w:multiLevelType w:val="hybridMultilevel"/>
    <w:tmpl w:val="60E479CC"/>
    <w:lvl w:ilvl="0" w:tplc="0B9A4F24">
      <w:start w:val="1"/>
      <w:numFmt w:val="bullet"/>
      <w:lvlText w:val=""/>
      <w:lvlJc w:val="left"/>
      <w:pPr>
        <w:ind w:left="720" w:hanging="360"/>
      </w:pPr>
      <w:rPr>
        <w:rFonts w:ascii="Symbol" w:hAnsi="Symbol" w:hint="default"/>
      </w:rPr>
    </w:lvl>
    <w:lvl w:ilvl="1" w:tplc="AB4AA4E6">
      <w:start w:val="1"/>
      <w:numFmt w:val="bullet"/>
      <w:lvlText w:val="o"/>
      <w:lvlJc w:val="left"/>
      <w:pPr>
        <w:ind w:left="1440" w:hanging="360"/>
      </w:pPr>
      <w:rPr>
        <w:rFonts w:ascii="Courier New" w:hAnsi="Courier New" w:hint="default"/>
      </w:rPr>
    </w:lvl>
    <w:lvl w:ilvl="2" w:tplc="91D89C54">
      <w:start w:val="1"/>
      <w:numFmt w:val="bullet"/>
      <w:lvlText w:val=""/>
      <w:lvlJc w:val="left"/>
      <w:pPr>
        <w:ind w:left="2160" w:hanging="360"/>
      </w:pPr>
      <w:rPr>
        <w:rFonts w:ascii="Wingdings" w:hAnsi="Wingdings" w:hint="default"/>
      </w:rPr>
    </w:lvl>
    <w:lvl w:ilvl="3" w:tplc="B84E2198">
      <w:start w:val="1"/>
      <w:numFmt w:val="bullet"/>
      <w:lvlText w:val=""/>
      <w:lvlJc w:val="left"/>
      <w:pPr>
        <w:ind w:left="2880" w:hanging="360"/>
      </w:pPr>
      <w:rPr>
        <w:rFonts w:ascii="Symbol" w:hAnsi="Symbol" w:hint="default"/>
      </w:rPr>
    </w:lvl>
    <w:lvl w:ilvl="4" w:tplc="2F845100">
      <w:start w:val="1"/>
      <w:numFmt w:val="bullet"/>
      <w:lvlText w:val="o"/>
      <w:lvlJc w:val="left"/>
      <w:pPr>
        <w:ind w:left="3600" w:hanging="360"/>
      </w:pPr>
      <w:rPr>
        <w:rFonts w:ascii="Courier New" w:hAnsi="Courier New" w:hint="default"/>
      </w:rPr>
    </w:lvl>
    <w:lvl w:ilvl="5" w:tplc="02C81D9A">
      <w:start w:val="1"/>
      <w:numFmt w:val="bullet"/>
      <w:lvlText w:val=""/>
      <w:lvlJc w:val="left"/>
      <w:pPr>
        <w:ind w:left="4320" w:hanging="360"/>
      </w:pPr>
      <w:rPr>
        <w:rFonts w:ascii="Wingdings" w:hAnsi="Wingdings" w:hint="default"/>
      </w:rPr>
    </w:lvl>
    <w:lvl w:ilvl="6" w:tplc="E8DCFB7C">
      <w:start w:val="1"/>
      <w:numFmt w:val="bullet"/>
      <w:lvlText w:val=""/>
      <w:lvlJc w:val="left"/>
      <w:pPr>
        <w:ind w:left="5040" w:hanging="360"/>
      </w:pPr>
      <w:rPr>
        <w:rFonts w:ascii="Symbol" w:hAnsi="Symbol" w:hint="default"/>
      </w:rPr>
    </w:lvl>
    <w:lvl w:ilvl="7" w:tplc="712C2D32">
      <w:start w:val="1"/>
      <w:numFmt w:val="bullet"/>
      <w:lvlText w:val="o"/>
      <w:lvlJc w:val="left"/>
      <w:pPr>
        <w:ind w:left="5760" w:hanging="360"/>
      </w:pPr>
      <w:rPr>
        <w:rFonts w:ascii="Courier New" w:hAnsi="Courier New" w:hint="default"/>
      </w:rPr>
    </w:lvl>
    <w:lvl w:ilvl="8" w:tplc="1EB68950">
      <w:start w:val="1"/>
      <w:numFmt w:val="bullet"/>
      <w:lvlText w:val=""/>
      <w:lvlJc w:val="left"/>
      <w:pPr>
        <w:ind w:left="6480" w:hanging="360"/>
      </w:pPr>
      <w:rPr>
        <w:rFonts w:ascii="Wingdings" w:hAnsi="Wingdings" w:hint="default"/>
      </w:rPr>
    </w:lvl>
  </w:abstractNum>
  <w:abstractNum w:abstractNumId="10">
    <w:nsid w:val="4E6F4831"/>
    <w:multiLevelType w:val="hybridMultilevel"/>
    <w:tmpl w:val="845EAC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90DA5"/>
    <w:multiLevelType w:val="hybridMultilevel"/>
    <w:tmpl w:val="AA0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D333B"/>
    <w:multiLevelType w:val="hybridMultilevel"/>
    <w:tmpl w:val="3F5E7BFA"/>
    <w:lvl w:ilvl="0" w:tplc="95BCC1B6">
      <w:start w:val="1"/>
      <w:numFmt w:val="bullet"/>
      <w:lvlText w:val=""/>
      <w:lvlJc w:val="left"/>
      <w:pPr>
        <w:ind w:left="720" w:hanging="360"/>
      </w:pPr>
      <w:rPr>
        <w:rFonts w:ascii="Symbol" w:hAnsi="Symbol" w:hint="default"/>
      </w:rPr>
    </w:lvl>
    <w:lvl w:ilvl="1" w:tplc="E3AE3ED2">
      <w:start w:val="1"/>
      <w:numFmt w:val="bullet"/>
      <w:lvlText w:val="o"/>
      <w:lvlJc w:val="left"/>
      <w:pPr>
        <w:ind w:left="1440" w:hanging="360"/>
      </w:pPr>
      <w:rPr>
        <w:rFonts w:ascii="Courier New" w:hAnsi="Courier New" w:hint="default"/>
      </w:rPr>
    </w:lvl>
    <w:lvl w:ilvl="2" w:tplc="8EF4D264">
      <w:start w:val="1"/>
      <w:numFmt w:val="bullet"/>
      <w:lvlText w:val=""/>
      <w:lvlJc w:val="left"/>
      <w:pPr>
        <w:ind w:left="2160" w:hanging="360"/>
      </w:pPr>
      <w:rPr>
        <w:rFonts w:ascii="Wingdings" w:hAnsi="Wingdings" w:hint="default"/>
      </w:rPr>
    </w:lvl>
    <w:lvl w:ilvl="3" w:tplc="01081210">
      <w:start w:val="1"/>
      <w:numFmt w:val="bullet"/>
      <w:lvlText w:val=""/>
      <w:lvlJc w:val="left"/>
      <w:pPr>
        <w:ind w:left="2880" w:hanging="360"/>
      </w:pPr>
      <w:rPr>
        <w:rFonts w:ascii="Symbol" w:hAnsi="Symbol" w:hint="default"/>
      </w:rPr>
    </w:lvl>
    <w:lvl w:ilvl="4" w:tplc="65DAB782">
      <w:start w:val="1"/>
      <w:numFmt w:val="bullet"/>
      <w:lvlText w:val="o"/>
      <w:lvlJc w:val="left"/>
      <w:pPr>
        <w:ind w:left="3600" w:hanging="360"/>
      </w:pPr>
      <w:rPr>
        <w:rFonts w:ascii="Courier New" w:hAnsi="Courier New" w:hint="default"/>
      </w:rPr>
    </w:lvl>
    <w:lvl w:ilvl="5" w:tplc="8E22527E">
      <w:start w:val="1"/>
      <w:numFmt w:val="bullet"/>
      <w:lvlText w:val=""/>
      <w:lvlJc w:val="left"/>
      <w:pPr>
        <w:ind w:left="4320" w:hanging="360"/>
      </w:pPr>
      <w:rPr>
        <w:rFonts w:ascii="Wingdings" w:hAnsi="Wingdings" w:hint="default"/>
      </w:rPr>
    </w:lvl>
    <w:lvl w:ilvl="6" w:tplc="3F10A514">
      <w:start w:val="1"/>
      <w:numFmt w:val="bullet"/>
      <w:lvlText w:val=""/>
      <w:lvlJc w:val="left"/>
      <w:pPr>
        <w:ind w:left="5040" w:hanging="360"/>
      </w:pPr>
      <w:rPr>
        <w:rFonts w:ascii="Symbol" w:hAnsi="Symbol" w:hint="default"/>
      </w:rPr>
    </w:lvl>
    <w:lvl w:ilvl="7" w:tplc="663460AA">
      <w:start w:val="1"/>
      <w:numFmt w:val="bullet"/>
      <w:lvlText w:val="o"/>
      <w:lvlJc w:val="left"/>
      <w:pPr>
        <w:ind w:left="5760" w:hanging="360"/>
      </w:pPr>
      <w:rPr>
        <w:rFonts w:ascii="Courier New" w:hAnsi="Courier New" w:hint="default"/>
      </w:rPr>
    </w:lvl>
    <w:lvl w:ilvl="8" w:tplc="E9724A14">
      <w:start w:val="1"/>
      <w:numFmt w:val="bullet"/>
      <w:lvlText w:val=""/>
      <w:lvlJc w:val="left"/>
      <w:pPr>
        <w:ind w:left="6480" w:hanging="360"/>
      </w:pPr>
      <w:rPr>
        <w:rFonts w:ascii="Wingdings" w:hAnsi="Wingdings" w:hint="default"/>
      </w:rPr>
    </w:lvl>
  </w:abstractNum>
  <w:abstractNum w:abstractNumId="13">
    <w:nsid w:val="6A9A546C"/>
    <w:multiLevelType w:val="hybridMultilevel"/>
    <w:tmpl w:val="E6BC78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34619D"/>
    <w:multiLevelType w:val="hybridMultilevel"/>
    <w:tmpl w:val="0AACADAC"/>
    <w:lvl w:ilvl="0" w:tplc="150E0FE2">
      <w:start w:val="1"/>
      <w:numFmt w:val="bullet"/>
      <w:lvlText w:val=""/>
      <w:lvlJc w:val="left"/>
      <w:pPr>
        <w:ind w:left="720" w:hanging="360"/>
      </w:pPr>
      <w:rPr>
        <w:rFonts w:ascii="Symbol" w:hAnsi="Symbol" w:hint="default"/>
      </w:rPr>
    </w:lvl>
    <w:lvl w:ilvl="1" w:tplc="93C689A0">
      <w:start w:val="1"/>
      <w:numFmt w:val="bullet"/>
      <w:lvlText w:val="o"/>
      <w:lvlJc w:val="left"/>
      <w:pPr>
        <w:ind w:left="1440" w:hanging="360"/>
      </w:pPr>
      <w:rPr>
        <w:rFonts w:ascii="Courier New" w:hAnsi="Courier New" w:hint="default"/>
      </w:rPr>
    </w:lvl>
    <w:lvl w:ilvl="2" w:tplc="447E12DE">
      <w:start w:val="1"/>
      <w:numFmt w:val="bullet"/>
      <w:lvlText w:val=""/>
      <w:lvlJc w:val="left"/>
      <w:pPr>
        <w:ind w:left="2160" w:hanging="360"/>
      </w:pPr>
      <w:rPr>
        <w:rFonts w:ascii="Wingdings" w:hAnsi="Wingdings" w:hint="default"/>
      </w:rPr>
    </w:lvl>
    <w:lvl w:ilvl="3" w:tplc="4374125E">
      <w:start w:val="1"/>
      <w:numFmt w:val="bullet"/>
      <w:lvlText w:val=""/>
      <w:lvlJc w:val="left"/>
      <w:pPr>
        <w:ind w:left="2880" w:hanging="360"/>
      </w:pPr>
      <w:rPr>
        <w:rFonts w:ascii="Symbol" w:hAnsi="Symbol" w:hint="default"/>
      </w:rPr>
    </w:lvl>
    <w:lvl w:ilvl="4" w:tplc="FB64ED9C">
      <w:start w:val="1"/>
      <w:numFmt w:val="bullet"/>
      <w:lvlText w:val="o"/>
      <w:lvlJc w:val="left"/>
      <w:pPr>
        <w:ind w:left="3600" w:hanging="360"/>
      </w:pPr>
      <w:rPr>
        <w:rFonts w:ascii="Courier New" w:hAnsi="Courier New" w:hint="default"/>
      </w:rPr>
    </w:lvl>
    <w:lvl w:ilvl="5" w:tplc="15A00410">
      <w:start w:val="1"/>
      <w:numFmt w:val="bullet"/>
      <w:lvlText w:val=""/>
      <w:lvlJc w:val="left"/>
      <w:pPr>
        <w:ind w:left="4320" w:hanging="360"/>
      </w:pPr>
      <w:rPr>
        <w:rFonts w:ascii="Wingdings" w:hAnsi="Wingdings" w:hint="default"/>
      </w:rPr>
    </w:lvl>
    <w:lvl w:ilvl="6" w:tplc="43349D9C">
      <w:start w:val="1"/>
      <w:numFmt w:val="bullet"/>
      <w:lvlText w:val=""/>
      <w:lvlJc w:val="left"/>
      <w:pPr>
        <w:ind w:left="5040" w:hanging="360"/>
      </w:pPr>
      <w:rPr>
        <w:rFonts w:ascii="Symbol" w:hAnsi="Symbol" w:hint="default"/>
      </w:rPr>
    </w:lvl>
    <w:lvl w:ilvl="7" w:tplc="ED70A694">
      <w:start w:val="1"/>
      <w:numFmt w:val="bullet"/>
      <w:lvlText w:val="o"/>
      <w:lvlJc w:val="left"/>
      <w:pPr>
        <w:ind w:left="5760" w:hanging="360"/>
      </w:pPr>
      <w:rPr>
        <w:rFonts w:ascii="Courier New" w:hAnsi="Courier New" w:hint="default"/>
      </w:rPr>
    </w:lvl>
    <w:lvl w:ilvl="8" w:tplc="EDCC4A9A">
      <w:start w:val="1"/>
      <w:numFmt w:val="bullet"/>
      <w:lvlText w:val=""/>
      <w:lvlJc w:val="left"/>
      <w:pPr>
        <w:ind w:left="6480" w:hanging="360"/>
      </w:pPr>
      <w:rPr>
        <w:rFonts w:ascii="Wingdings" w:hAnsi="Wingdings" w:hint="default"/>
      </w:rPr>
    </w:lvl>
  </w:abstractNum>
  <w:abstractNum w:abstractNumId="15">
    <w:nsid w:val="7F5E05CA"/>
    <w:multiLevelType w:val="hybridMultilevel"/>
    <w:tmpl w:val="ABE01CF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2"/>
  </w:num>
  <w:num w:numId="5">
    <w:abstractNumId w:val="14"/>
  </w:num>
  <w:num w:numId="6">
    <w:abstractNumId w:val="8"/>
  </w:num>
  <w:num w:numId="7">
    <w:abstractNumId w:val="9"/>
  </w:num>
  <w:num w:numId="8">
    <w:abstractNumId w:val="11"/>
  </w:num>
  <w:num w:numId="9">
    <w:abstractNumId w:val="13"/>
  </w:num>
  <w:num w:numId="10">
    <w:abstractNumId w:val="3"/>
  </w:num>
  <w:num w:numId="11">
    <w:abstractNumId w:val="15"/>
  </w:num>
  <w:num w:numId="12">
    <w:abstractNumId w:val="5"/>
  </w:num>
  <w:num w:numId="13">
    <w:abstractNumId w:val="1"/>
  </w:num>
  <w:num w:numId="14">
    <w:abstractNumId w:val="10"/>
  </w:num>
  <w:num w:numId="15">
    <w:abstractNumId w:val="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1B"/>
    <w:rsid w:val="00006975"/>
    <w:rsid w:val="00007FCD"/>
    <w:rsid w:val="00032C58"/>
    <w:rsid w:val="00046147"/>
    <w:rsid w:val="00052837"/>
    <w:rsid w:val="000944B0"/>
    <w:rsid w:val="000A5161"/>
    <w:rsid w:val="000B2527"/>
    <w:rsid w:val="000B4749"/>
    <w:rsid w:val="000B6E11"/>
    <w:rsid w:val="000B75C1"/>
    <w:rsid w:val="000C05E2"/>
    <w:rsid w:val="000D173F"/>
    <w:rsid w:val="000D5C9F"/>
    <w:rsid w:val="00116152"/>
    <w:rsid w:val="00122043"/>
    <w:rsid w:val="00176169"/>
    <w:rsid w:val="00176F10"/>
    <w:rsid w:val="00180D13"/>
    <w:rsid w:val="00187813"/>
    <w:rsid w:val="001A3167"/>
    <w:rsid w:val="001B39B4"/>
    <w:rsid w:val="001B5783"/>
    <w:rsid w:val="001D0AED"/>
    <w:rsid w:val="001D427E"/>
    <w:rsid w:val="00230996"/>
    <w:rsid w:val="002317BC"/>
    <w:rsid w:val="002449DF"/>
    <w:rsid w:val="00246100"/>
    <w:rsid w:val="00246186"/>
    <w:rsid w:val="00250652"/>
    <w:rsid w:val="00257CAB"/>
    <w:rsid w:val="00264861"/>
    <w:rsid w:val="002A677C"/>
    <w:rsid w:val="002B6920"/>
    <w:rsid w:val="002C5BD1"/>
    <w:rsid w:val="002D4E7D"/>
    <w:rsid w:val="002D7B4E"/>
    <w:rsid w:val="002F1997"/>
    <w:rsid w:val="00310795"/>
    <w:rsid w:val="00313B8A"/>
    <w:rsid w:val="00334AF2"/>
    <w:rsid w:val="00355CB9"/>
    <w:rsid w:val="00357C1D"/>
    <w:rsid w:val="003667BA"/>
    <w:rsid w:val="00382C6F"/>
    <w:rsid w:val="00391BDC"/>
    <w:rsid w:val="003B15B1"/>
    <w:rsid w:val="003C08C6"/>
    <w:rsid w:val="003C728C"/>
    <w:rsid w:val="003E2ECA"/>
    <w:rsid w:val="004245EC"/>
    <w:rsid w:val="004343EC"/>
    <w:rsid w:val="0046623E"/>
    <w:rsid w:val="00473BD4"/>
    <w:rsid w:val="00485181"/>
    <w:rsid w:val="004B3313"/>
    <w:rsid w:val="004B446A"/>
    <w:rsid w:val="004C14C7"/>
    <w:rsid w:val="004D7F03"/>
    <w:rsid w:val="004E699D"/>
    <w:rsid w:val="004F4CF4"/>
    <w:rsid w:val="004F59DD"/>
    <w:rsid w:val="00533602"/>
    <w:rsid w:val="0053627B"/>
    <w:rsid w:val="005408E9"/>
    <w:rsid w:val="005754AA"/>
    <w:rsid w:val="0057782B"/>
    <w:rsid w:val="005A2BDC"/>
    <w:rsid w:val="005A6CDE"/>
    <w:rsid w:val="005C7968"/>
    <w:rsid w:val="005D6A17"/>
    <w:rsid w:val="005F430B"/>
    <w:rsid w:val="0063325B"/>
    <w:rsid w:val="00650C15"/>
    <w:rsid w:val="00664C2D"/>
    <w:rsid w:val="00671BB2"/>
    <w:rsid w:val="006B1484"/>
    <w:rsid w:val="006C3138"/>
    <w:rsid w:val="006F5D76"/>
    <w:rsid w:val="00724964"/>
    <w:rsid w:val="007444FB"/>
    <w:rsid w:val="00755B54"/>
    <w:rsid w:val="0078369B"/>
    <w:rsid w:val="00797CF3"/>
    <w:rsid w:val="007A0473"/>
    <w:rsid w:val="007C6B35"/>
    <w:rsid w:val="007D7175"/>
    <w:rsid w:val="00801D3C"/>
    <w:rsid w:val="00822041"/>
    <w:rsid w:val="00834E3C"/>
    <w:rsid w:val="00844C65"/>
    <w:rsid w:val="008762E0"/>
    <w:rsid w:val="008850A3"/>
    <w:rsid w:val="008C1A9B"/>
    <w:rsid w:val="008C2C54"/>
    <w:rsid w:val="008E09D2"/>
    <w:rsid w:val="008F1337"/>
    <w:rsid w:val="009327B0"/>
    <w:rsid w:val="009436D9"/>
    <w:rsid w:val="00954BBC"/>
    <w:rsid w:val="0096077D"/>
    <w:rsid w:val="00976E8C"/>
    <w:rsid w:val="00981F1B"/>
    <w:rsid w:val="0098215C"/>
    <w:rsid w:val="00991786"/>
    <w:rsid w:val="009A7AD8"/>
    <w:rsid w:val="009B3CC4"/>
    <w:rsid w:val="009C13CF"/>
    <w:rsid w:val="009E1B0E"/>
    <w:rsid w:val="009E3297"/>
    <w:rsid w:val="009E65D7"/>
    <w:rsid w:val="00A10534"/>
    <w:rsid w:val="00A14E7D"/>
    <w:rsid w:val="00A15D61"/>
    <w:rsid w:val="00A17B23"/>
    <w:rsid w:val="00A327D2"/>
    <w:rsid w:val="00A40D09"/>
    <w:rsid w:val="00A4239B"/>
    <w:rsid w:val="00A8052D"/>
    <w:rsid w:val="00A97504"/>
    <w:rsid w:val="00AB0EBE"/>
    <w:rsid w:val="00AD5313"/>
    <w:rsid w:val="00AD6BE9"/>
    <w:rsid w:val="00AE6818"/>
    <w:rsid w:val="00B04E89"/>
    <w:rsid w:val="00B1149F"/>
    <w:rsid w:val="00B11A07"/>
    <w:rsid w:val="00B20D86"/>
    <w:rsid w:val="00B2794C"/>
    <w:rsid w:val="00B37E7A"/>
    <w:rsid w:val="00B528A8"/>
    <w:rsid w:val="00B52B15"/>
    <w:rsid w:val="00B56D4F"/>
    <w:rsid w:val="00B6272F"/>
    <w:rsid w:val="00BA2CA6"/>
    <w:rsid w:val="00BB0C2E"/>
    <w:rsid w:val="00BC7A16"/>
    <w:rsid w:val="00C04CE2"/>
    <w:rsid w:val="00C26988"/>
    <w:rsid w:val="00C344F0"/>
    <w:rsid w:val="00C60AD2"/>
    <w:rsid w:val="00C73D49"/>
    <w:rsid w:val="00C77466"/>
    <w:rsid w:val="00C80021"/>
    <w:rsid w:val="00C945B9"/>
    <w:rsid w:val="00CA6561"/>
    <w:rsid w:val="00CD51B0"/>
    <w:rsid w:val="00CE4BE9"/>
    <w:rsid w:val="00D221B1"/>
    <w:rsid w:val="00D26749"/>
    <w:rsid w:val="00D80C92"/>
    <w:rsid w:val="00D8162A"/>
    <w:rsid w:val="00D86C12"/>
    <w:rsid w:val="00D91957"/>
    <w:rsid w:val="00D97CEC"/>
    <w:rsid w:val="00DA0737"/>
    <w:rsid w:val="00DC4BEA"/>
    <w:rsid w:val="00DD75B1"/>
    <w:rsid w:val="00DF5CA9"/>
    <w:rsid w:val="00E07682"/>
    <w:rsid w:val="00E23EC6"/>
    <w:rsid w:val="00E40933"/>
    <w:rsid w:val="00E46020"/>
    <w:rsid w:val="00E539F3"/>
    <w:rsid w:val="00E57AE2"/>
    <w:rsid w:val="00E71958"/>
    <w:rsid w:val="00E7304F"/>
    <w:rsid w:val="00E8582C"/>
    <w:rsid w:val="00E96D46"/>
    <w:rsid w:val="00EA0FD1"/>
    <w:rsid w:val="00EB5674"/>
    <w:rsid w:val="00EC2A82"/>
    <w:rsid w:val="00EC4C1D"/>
    <w:rsid w:val="00EF7424"/>
    <w:rsid w:val="00F00719"/>
    <w:rsid w:val="00F24305"/>
    <w:rsid w:val="00F32B72"/>
    <w:rsid w:val="00F35C2B"/>
    <w:rsid w:val="00F64B11"/>
    <w:rsid w:val="00FA66FC"/>
    <w:rsid w:val="00FD4C94"/>
    <w:rsid w:val="00FE0407"/>
    <w:rsid w:val="00FE4BC3"/>
    <w:rsid w:val="00FE7C09"/>
    <w:rsid w:val="59F85387"/>
    <w:rsid w:val="66A3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12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954BBC"/>
    <w:rPr>
      <w:rFonts w:ascii="Roboto Medium" w:hAnsi="Roboto Medium"/>
      <w:b w:val="0"/>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D2"/>
    <w:pPr>
      <w:spacing w:after="0" w:line="240" w:lineRule="auto"/>
    </w:pPr>
  </w:style>
  <w:style w:type="paragraph" w:styleId="Heading1">
    <w:name w:val="heading 1"/>
    <w:basedOn w:val="Normal"/>
    <w:next w:val="Normal"/>
    <w:link w:val="Heading1Char"/>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Heading2">
    <w:name w:val="heading 2"/>
    <w:basedOn w:val="Normal"/>
    <w:next w:val="Normal"/>
    <w:link w:val="Heading2Char"/>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Heading3">
    <w:name w:val="heading 3"/>
    <w:basedOn w:val="Normal"/>
    <w:next w:val="Normal"/>
    <w:link w:val="Heading3Char"/>
    <w:qFormat/>
    <w:rsid w:val="00FA66FC"/>
    <w:pPr>
      <w:jc w:val="right"/>
      <w:outlineLvl w:val="2"/>
    </w:pPr>
    <w:rPr>
      <w:rFonts w:asciiTheme="majorHAnsi" w:hAnsiTheme="majorHAnsi"/>
      <w:b/>
      <w:caps/>
      <w:color w:val="404040" w:themeColor="text1" w:themeTint="BF"/>
      <w:spacing w:val="4"/>
      <w:sz w:val="16"/>
      <w:szCs w:val="16"/>
    </w:rPr>
  </w:style>
  <w:style w:type="paragraph" w:styleId="Heading4">
    <w:name w:val="heading 4"/>
    <w:basedOn w:val="Normal"/>
    <w:next w:val="Normal"/>
    <w:link w:val="Heading4Char"/>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1F1B"/>
    <w:pPr>
      <w:tabs>
        <w:tab w:val="center" w:pos="4320"/>
        <w:tab w:val="right" w:pos="8640"/>
      </w:tabs>
    </w:pPr>
  </w:style>
  <w:style w:type="character" w:customStyle="1" w:styleId="HeaderChar">
    <w:name w:val="Header Char"/>
    <w:basedOn w:val="DefaultParagraphFont"/>
    <w:link w:val="Header"/>
    <w:rsid w:val="00981F1B"/>
  </w:style>
  <w:style w:type="paragraph" w:styleId="Footer">
    <w:name w:val="footer"/>
    <w:basedOn w:val="Normal"/>
    <w:link w:val="FooterChar"/>
    <w:uiPriority w:val="99"/>
    <w:unhideWhenUsed/>
    <w:rsid w:val="00981F1B"/>
    <w:pPr>
      <w:tabs>
        <w:tab w:val="center" w:pos="4320"/>
        <w:tab w:val="right" w:pos="8640"/>
      </w:tabs>
    </w:pPr>
  </w:style>
  <w:style w:type="character" w:customStyle="1" w:styleId="FooterChar">
    <w:name w:val="Footer Char"/>
    <w:basedOn w:val="DefaultParagraphFont"/>
    <w:link w:val="Footer"/>
    <w:uiPriority w:val="99"/>
    <w:rsid w:val="00981F1B"/>
  </w:style>
  <w:style w:type="paragraph" w:styleId="BalloonText">
    <w:name w:val="Balloon Text"/>
    <w:basedOn w:val="Normal"/>
    <w:link w:val="BalloonTextChar"/>
    <w:uiPriority w:val="99"/>
    <w:semiHidden/>
    <w:unhideWhenUsed/>
    <w:rsid w:val="00981F1B"/>
    <w:rPr>
      <w:rFonts w:ascii="Tahoma" w:hAnsi="Tahoma" w:cs="Tahoma"/>
      <w:sz w:val="16"/>
      <w:szCs w:val="16"/>
    </w:rPr>
  </w:style>
  <w:style w:type="character" w:customStyle="1" w:styleId="BalloonTextChar">
    <w:name w:val="Balloon Text Char"/>
    <w:basedOn w:val="DefaultParagraphFont"/>
    <w:link w:val="BalloonText"/>
    <w:uiPriority w:val="99"/>
    <w:semiHidden/>
    <w:rsid w:val="00981F1B"/>
    <w:rPr>
      <w:rFonts w:ascii="Tahoma" w:hAnsi="Tahoma" w:cs="Tahoma"/>
      <w:sz w:val="16"/>
      <w:szCs w:val="16"/>
    </w:rPr>
  </w:style>
  <w:style w:type="table" w:styleId="TableGrid">
    <w:name w:val="Table Grid"/>
    <w:basedOn w:val="TableNormal"/>
    <w:rsid w:val="0098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1B"/>
    <w:rPr>
      <w:color w:val="0000FF" w:themeColor="hyperlink"/>
      <w:u w:val="single"/>
    </w:rPr>
  </w:style>
  <w:style w:type="paragraph" w:customStyle="1" w:styleId="WP9Heading2">
    <w:name w:val="WP9_Heading 2"/>
    <w:basedOn w:val="Normal"/>
    <w:rsid w:val="00D97CEC"/>
    <w:pPr>
      <w:widowControl w:val="0"/>
      <w:spacing w:after="240"/>
      <w:ind w:firstLine="1440"/>
      <w:jc w:val="both"/>
    </w:pPr>
  </w:style>
  <w:style w:type="paragraph" w:customStyle="1" w:styleId="WP9Heading3">
    <w:name w:val="WP9_Heading 3"/>
    <w:basedOn w:val="Normal"/>
    <w:rsid w:val="00D97CEC"/>
    <w:pPr>
      <w:widowControl w:val="0"/>
      <w:spacing w:after="240"/>
      <w:ind w:firstLine="2160"/>
      <w:jc w:val="both"/>
    </w:pPr>
  </w:style>
  <w:style w:type="paragraph" w:customStyle="1" w:styleId="Bod">
    <w:name w:val="Bod"/>
    <w:basedOn w:val="Normal"/>
    <w:rsid w:val="00D97CEC"/>
    <w:pPr>
      <w:widowControl w:val="0"/>
      <w:spacing w:after="240"/>
      <w:ind w:firstLine="1440"/>
      <w:jc w:val="both"/>
    </w:pPr>
  </w:style>
  <w:style w:type="paragraph" w:customStyle="1" w:styleId="WP9Title">
    <w:name w:val="WP9_Title"/>
    <w:basedOn w:val="Normal"/>
    <w:rsid w:val="00D97CEC"/>
    <w:pPr>
      <w:widowControl w:val="0"/>
      <w:spacing w:after="600"/>
      <w:jc w:val="center"/>
    </w:pPr>
    <w:rPr>
      <w:b/>
      <w:smallCaps/>
    </w:rPr>
  </w:style>
  <w:style w:type="character" w:customStyle="1" w:styleId="Heading1Char">
    <w:name w:val="Heading 1 Char"/>
    <w:basedOn w:val="DefaultParagraphFont"/>
    <w:link w:val="Heading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Heading2Char">
    <w:name w:val="Heading 2 Char"/>
    <w:basedOn w:val="DefaultParagraphFont"/>
    <w:link w:val="Heading2"/>
    <w:rsid w:val="00FA66FC"/>
    <w:rPr>
      <w:rFonts w:asciiTheme="majorHAnsi" w:eastAsia="Times New Roman" w:hAnsiTheme="majorHAnsi" w:cs="Times New Roman"/>
      <w:caps/>
      <w:color w:val="808080" w:themeColor="background1" w:themeShade="80"/>
      <w:lang w:eastAsia="en-US"/>
    </w:rPr>
  </w:style>
  <w:style w:type="character" w:customStyle="1" w:styleId="Heading3Char">
    <w:name w:val="Heading 3 Char"/>
    <w:basedOn w:val="DefaultParagraphFont"/>
    <w:link w:val="Heading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Normal"/>
    <w:autoRedefine/>
    <w:qFormat/>
    <w:rsid w:val="002C5BD1"/>
    <w:pPr>
      <w:spacing w:before="200"/>
    </w:pPr>
    <w:rPr>
      <w:rFonts w:asciiTheme="minorHAnsi" w:hAnsiTheme="minorHAnsi"/>
      <w:szCs w:val="24"/>
    </w:rPr>
  </w:style>
  <w:style w:type="paragraph" w:customStyle="1" w:styleId="DateandNumber">
    <w:name w:val="Date and Number"/>
    <w:basedOn w:val="Normal"/>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Normal"/>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Normal"/>
    <w:qFormat/>
    <w:rsid w:val="00FA66FC"/>
    <w:rPr>
      <w:rFonts w:asciiTheme="minorHAnsi" w:hAnsiTheme="minorHAnsi"/>
      <w:i/>
      <w:color w:val="404040" w:themeColor="text1" w:themeTint="BF"/>
      <w:sz w:val="20"/>
      <w:szCs w:val="18"/>
    </w:rPr>
  </w:style>
  <w:style w:type="paragraph" w:customStyle="1" w:styleId="ColumnHeadings">
    <w:name w:val="Column Headings"/>
    <w:basedOn w:val="Normal"/>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Normal"/>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Normal"/>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Normal"/>
    <w:qFormat/>
    <w:rsid w:val="00FA66FC"/>
    <w:pPr>
      <w:jc w:val="right"/>
    </w:pPr>
    <w:rPr>
      <w:rFonts w:asciiTheme="minorHAnsi" w:hAnsiTheme="minorHAnsi"/>
      <w:color w:val="404040" w:themeColor="text1" w:themeTint="BF"/>
      <w:sz w:val="22"/>
      <w:szCs w:val="22"/>
    </w:rPr>
  </w:style>
  <w:style w:type="paragraph" w:customStyle="1" w:styleId="Address">
    <w:name w:val="Address"/>
    <w:basedOn w:val="Normal"/>
    <w:qFormat/>
    <w:rsid w:val="00FA66FC"/>
    <w:pPr>
      <w:spacing w:line="280" w:lineRule="exact"/>
    </w:pPr>
    <w:rPr>
      <w:rFonts w:asciiTheme="minorHAnsi" w:hAnsiTheme="minorHAnsi"/>
      <w:color w:val="404040" w:themeColor="text1" w:themeTint="BF"/>
      <w:sz w:val="22"/>
      <w:szCs w:val="22"/>
    </w:rPr>
  </w:style>
  <w:style w:type="character" w:styleId="FollowedHyperlink">
    <w:name w:val="FollowedHyperlink"/>
    <w:basedOn w:val="DefaultParagraphFont"/>
    <w:uiPriority w:val="99"/>
    <w:semiHidden/>
    <w:unhideWhenUsed/>
    <w:rsid w:val="005C7968"/>
    <w:rPr>
      <w:color w:val="800080" w:themeColor="followedHyperlink"/>
      <w:u w:val="single"/>
    </w:rPr>
  </w:style>
  <w:style w:type="paragraph" w:styleId="ListParagraph">
    <w:name w:val="List Paragraph"/>
    <w:basedOn w:val="Normal"/>
    <w:uiPriority w:val="34"/>
    <w:qFormat/>
    <w:rsid w:val="002C5BD1"/>
    <w:pPr>
      <w:ind w:left="720"/>
      <w:contextualSpacing/>
    </w:pPr>
  </w:style>
  <w:style w:type="character" w:customStyle="1" w:styleId="Heading4Char">
    <w:name w:val="Heading 4 Char"/>
    <w:basedOn w:val="DefaultParagraphFont"/>
    <w:link w:val="Heading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DefaultParagraphFont"/>
    <w:rsid w:val="00671BB2"/>
  </w:style>
  <w:style w:type="character" w:styleId="CommentReference">
    <w:name w:val="annotation reference"/>
    <w:basedOn w:val="DefaultParagraphFont"/>
    <w:uiPriority w:val="99"/>
    <w:semiHidden/>
    <w:unhideWhenUsed/>
    <w:rsid w:val="00B1149F"/>
    <w:rPr>
      <w:sz w:val="16"/>
      <w:szCs w:val="16"/>
    </w:rPr>
  </w:style>
  <w:style w:type="paragraph" w:styleId="CommentText">
    <w:name w:val="annotation text"/>
    <w:basedOn w:val="Normal"/>
    <w:link w:val="CommentTextChar"/>
    <w:uiPriority w:val="99"/>
    <w:semiHidden/>
    <w:unhideWhenUsed/>
    <w:rsid w:val="00B1149F"/>
    <w:rPr>
      <w:sz w:val="20"/>
    </w:rPr>
  </w:style>
  <w:style w:type="character" w:customStyle="1" w:styleId="CommentTextChar">
    <w:name w:val="Comment Text Char"/>
    <w:basedOn w:val="DefaultParagraphFont"/>
    <w:link w:val="CommentText"/>
    <w:uiPriority w:val="99"/>
    <w:semiHidden/>
    <w:rsid w:val="00B1149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149F"/>
    <w:rPr>
      <w:b/>
      <w:bCs/>
    </w:rPr>
  </w:style>
  <w:style w:type="character" w:customStyle="1" w:styleId="CommentSubjectChar">
    <w:name w:val="Comment Subject Char"/>
    <w:basedOn w:val="CommentTextChar"/>
    <w:link w:val="CommentSubject"/>
    <w:uiPriority w:val="99"/>
    <w:semiHidden/>
    <w:rsid w:val="00B1149F"/>
    <w:rPr>
      <w:rFonts w:ascii="Times New Roman" w:eastAsia="Times New Roman" w:hAnsi="Times New Roman" w:cs="Times New Roman"/>
      <w:b/>
      <w:bCs/>
      <w:sz w:val="20"/>
      <w:szCs w:val="20"/>
      <w:lang w:eastAsia="en-US"/>
    </w:rPr>
  </w:style>
  <w:style w:type="paragraph" w:styleId="Revision">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Caption">
    <w:name w:val="caption"/>
    <w:basedOn w:val="Normal"/>
    <w:next w:val="Normal"/>
    <w:uiPriority w:val="35"/>
    <w:unhideWhenUsed/>
    <w:qFormat/>
    <w:rsid w:val="000944B0"/>
    <w:pPr>
      <w:spacing w:after="200"/>
    </w:pPr>
    <w:rPr>
      <w:b/>
      <w:bCs/>
      <w:color w:val="4F81BD" w:themeColor="accent1"/>
      <w:sz w:val="18"/>
      <w:szCs w:val="18"/>
    </w:rPr>
  </w:style>
  <w:style w:type="paragraph" w:customStyle="1" w:styleId="CaptionNew">
    <w:name w:val="CaptionNew"/>
    <w:basedOn w:val="Normal"/>
    <w:next w:val="Normal"/>
    <w:qFormat/>
    <w:rsid w:val="00AD5313"/>
    <w:pPr>
      <w:spacing w:after="120"/>
      <w:jc w:val="right"/>
    </w:pPr>
    <w:rPr>
      <w:b/>
      <w:color w:val="ED2D49"/>
    </w:rPr>
  </w:style>
  <w:style w:type="paragraph" w:customStyle="1" w:styleId="HeaderMobLab">
    <w:name w:val="HeaderMobLab"/>
    <w:basedOn w:val="Normal"/>
    <w:next w:val="Normal"/>
    <w:qFormat/>
    <w:rsid w:val="004C14C7"/>
    <w:rPr>
      <w:rFonts w:ascii="Arial Rounded MT Bold" w:hAnsi="Arial Rounded MT Bold"/>
      <w:color w:val="ED2D49"/>
      <w:sz w:val="24"/>
      <w:szCs w:val="24"/>
    </w:rPr>
  </w:style>
  <w:style w:type="character" w:customStyle="1" w:styleId="ReferTo">
    <w:name w:val="ReferTo"/>
    <w:basedOn w:val="DefaultParagraphFont"/>
    <w:uiPriority w:val="1"/>
    <w:qFormat/>
    <w:rsid w:val="0046623E"/>
    <w:rPr>
      <w:color w:val="00899F"/>
    </w:rPr>
  </w:style>
  <w:style w:type="paragraph" w:customStyle="1" w:styleId="EachGame">
    <w:name w:val="EachGame"/>
    <w:basedOn w:val="Normal"/>
    <w:qFormat/>
    <w:rsid w:val="009E1B0E"/>
    <w:pPr>
      <w:spacing w:after="120"/>
      <w:ind w:left="720" w:hanging="720"/>
    </w:pPr>
    <w:rPr>
      <w:shd w:val="clear" w:color="auto" w:fill="FFFFFF"/>
    </w:rPr>
  </w:style>
  <w:style w:type="character" w:customStyle="1" w:styleId="Italicized">
    <w:name w:val="Italicized"/>
    <w:basedOn w:val="DefaultParagraphFont"/>
    <w:uiPriority w:val="1"/>
    <w:qFormat/>
    <w:rsid w:val="00954BBC"/>
    <w:rPr>
      <w:rFonts w:ascii="Roboto Medium" w:hAnsi="Roboto Medium"/>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824</Words>
  <Characters>4959</Characters>
  <Application>Microsoft Macintosh Word</Application>
  <DocSecurity>0</DocSecurity>
  <Lines>127</Lines>
  <Paragraphs>105</Paragraphs>
  <ScaleCrop>false</ScaleCrop>
  <Manager/>
  <Company>MobLab, Inc.</Company>
  <LinksUpToDate>false</LinksUpToDate>
  <CharactersWithSpaces>5678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jeff stehney</cp:lastModifiedBy>
  <cp:revision>9</cp:revision>
  <cp:lastPrinted>2015-08-03T18:27:00Z</cp:lastPrinted>
  <dcterms:created xsi:type="dcterms:W3CDTF">2017-08-03T14:43:00Z</dcterms:created>
  <dcterms:modified xsi:type="dcterms:W3CDTF">2018-04-03T18:06:00Z</dcterms:modified>
  <cp:category/>
</cp:coreProperties>
</file>